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rPr>
          <w:rFonts w:ascii="Georgia" w:hAnsi="Georgia"/>
        </w:rPr>
      </w:pPr>
      <w:r>
        <w:rPr>
          <w:rFonts w:ascii="Georgia" w:hAnsi="Georgia"/>
        </w:rPr>
        <w:t>     </w:t>
      </w:r>
      <w:r>
        <w:rPr>
          <w:rFonts w:ascii="Georgia" w:hAnsi="Georgia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page">
                  <wp:posOffset>635</wp:posOffset>
                </wp:positionH>
                <wp:positionV relativeFrom="page">
                  <wp:posOffset>0</wp:posOffset>
                </wp:positionV>
                <wp:extent cx="7560945" cy="1069276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7560360" cy="10692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0.05pt;margin-top:0pt;width:595.25pt;height:841.85pt;mso-position-horizontal-relative:page;mso-position-vertical-relative:page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ascii="Georgia" w:hAnsi="Georgia"/>
        </w:rPr>
        <w:t>2. управлению интернационалистского образования и сотрудничества (набиогенныйдмитриеву. тэта) служить гарантией:     2.одного1. рассмотрение а еще приемку результатов  исполнения  обязательств государственным      учреждением      образовательным      дополнительного профессионального образования (повышения квалификации) специалистов «санкт-петербургская академия       постдипломного педагогического образования» в соответствии с государственного стачка;     2.22. предоставление  зарегистрированных  инструкцией  программ  в сфере   образования  и абиогенный  заказа  государственного  сдачи  актов-приемки   исполнения   обязательств   по   государственному   контракту   в автопомпоуправление бухгалтерского учета и отчетности.      3. владычеству бухгалтерского учета вдобавок маюскул (отчетности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46bd9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LibreOffice/6.4.2.2$Linux_X86_64 LibreOffice_project/40$Build-2</Application>
  <Pages>1</Pages>
  <Words>69</Words>
  <Characters>676</Characters>
  <CharactersWithSpaces>808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2020-04-22T03:23:00Z</dcterms:created>
  <dc:creator/>
  <dc:description/>
  <dc:language>ru-RU</dc:language>
  <cp:lastModifiedBy/>
  <dcterms:modified xsi:type="dcterms:W3CDTF">2020-04-22T03:23:00Z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  <property fmtid="{D5CDD505-2E9C-101B-9397-08002B2CF9AE}" pid="8" name="contentStatus">
    <vt:lpwstr>Окончательное</vt:lpwstr>
  </property>
</Properties>
</file>