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B16" w:rsidRDefault="00097B16">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097B16" w:rsidRDefault="00097B16">
      <w:pPr>
        <w:pStyle w:val="ConsPlusNormal"/>
        <w:ind w:firstLine="540"/>
        <w:jc w:val="both"/>
        <w:outlineLvl w:val="0"/>
      </w:pPr>
    </w:p>
    <w:p w:rsidR="00097B16" w:rsidRDefault="00097B16">
      <w:pPr>
        <w:pStyle w:val="ConsPlusTitle"/>
        <w:jc w:val="center"/>
        <w:outlineLvl w:val="0"/>
      </w:pPr>
      <w:r>
        <w:t>ПРАВИТЕЛЬСТВО НИЖЕГОРОДСКОЙ ОБЛАСТИ</w:t>
      </w:r>
    </w:p>
    <w:p w:rsidR="00097B16" w:rsidRDefault="00097B16">
      <w:pPr>
        <w:pStyle w:val="ConsPlusTitle"/>
        <w:jc w:val="center"/>
      </w:pPr>
    </w:p>
    <w:p w:rsidR="00097B16" w:rsidRDefault="00097B16">
      <w:pPr>
        <w:pStyle w:val="ConsPlusTitle"/>
        <w:jc w:val="center"/>
      </w:pPr>
      <w:r>
        <w:t>ПОСТАНОВЛЕНИЕ</w:t>
      </w:r>
    </w:p>
    <w:p w:rsidR="00097B16" w:rsidRDefault="00097B16">
      <w:pPr>
        <w:pStyle w:val="ConsPlusTitle"/>
        <w:jc w:val="center"/>
      </w:pPr>
      <w:r>
        <w:t>от 31 декабря 2013 г. N 1033</w:t>
      </w:r>
    </w:p>
    <w:p w:rsidR="00097B16" w:rsidRDefault="00097B16">
      <w:pPr>
        <w:pStyle w:val="ConsPlusTitle"/>
        <w:jc w:val="center"/>
      </w:pPr>
    </w:p>
    <w:p w:rsidR="00097B16" w:rsidRDefault="00097B16">
      <w:pPr>
        <w:pStyle w:val="ConsPlusTitle"/>
        <w:jc w:val="center"/>
      </w:pPr>
      <w:bookmarkStart w:id="0" w:name="_GoBack"/>
      <w:r>
        <w:t>О КОМПЕНСАЦИИ ЧАСТИ РОДИТЕЛЬСКОЙ ПЛАТЫ ЗА ПРИСМОТР И УХОД</w:t>
      </w:r>
    </w:p>
    <w:p w:rsidR="00097B16" w:rsidRDefault="00097B16">
      <w:pPr>
        <w:pStyle w:val="ConsPlusTitle"/>
        <w:jc w:val="center"/>
      </w:pPr>
      <w:r>
        <w:t>ЗА РЕБЕНКОМ В ОБРАЗОВАТЕЛЬНЫХ ОРГАНИЗАЦИЯХ, РЕАЛИЗУЮЩИХ</w:t>
      </w:r>
    </w:p>
    <w:p w:rsidR="00097B16" w:rsidRDefault="00097B16">
      <w:pPr>
        <w:pStyle w:val="ConsPlusTitle"/>
        <w:jc w:val="center"/>
      </w:pPr>
      <w:r>
        <w:t>ОБРАЗОВАТЕЛЬНУЮ ПРОГРАММУ ДОШКОЛЬНОГО ОБРАЗОВАНИЯ</w:t>
      </w:r>
      <w:bookmarkEnd w:id="0"/>
    </w:p>
    <w:p w:rsidR="00097B16" w:rsidRDefault="00097B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B16">
        <w:tc>
          <w:tcPr>
            <w:tcW w:w="60" w:type="dxa"/>
            <w:tcBorders>
              <w:top w:val="nil"/>
              <w:left w:val="nil"/>
              <w:bottom w:val="nil"/>
              <w:right w:val="nil"/>
            </w:tcBorders>
            <w:shd w:val="clear" w:color="auto" w:fill="CED3F1"/>
            <w:tcMar>
              <w:top w:w="0" w:type="dxa"/>
              <w:left w:w="0" w:type="dxa"/>
              <w:bottom w:w="0" w:type="dxa"/>
              <w:right w:w="0" w:type="dxa"/>
            </w:tcMar>
          </w:tcPr>
          <w:p w:rsidR="00097B16" w:rsidRDefault="00097B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B16" w:rsidRDefault="00097B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B16" w:rsidRDefault="00097B16">
            <w:pPr>
              <w:pStyle w:val="ConsPlusNormal"/>
              <w:jc w:val="center"/>
            </w:pPr>
            <w:r>
              <w:rPr>
                <w:color w:val="392C69"/>
              </w:rPr>
              <w:t>Список изменяющих документов</w:t>
            </w:r>
          </w:p>
          <w:p w:rsidR="00097B16" w:rsidRDefault="00097B16">
            <w:pPr>
              <w:pStyle w:val="ConsPlusNormal"/>
              <w:jc w:val="center"/>
            </w:pPr>
            <w:proofErr w:type="gramStart"/>
            <w:r>
              <w:rPr>
                <w:color w:val="392C69"/>
              </w:rPr>
              <w:t>(в ред. постановлений Правительства Нижегородской области</w:t>
            </w:r>
            <w:proofErr w:type="gramEnd"/>
          </w:p>
          <w:p w:rsidR="00097B16" w:rsidRDefault="00097B16">
            <w:pPr>
              <w:pStyle w:val="ConsPlusNormal"/>
              <w:jc w:val="center"/>
            </w:pPr>
            <w:r>
              <w:rPr>
                <w:color w:val="392C69"/>
              </w:rPr>
              <w:t xml:space="preserve">от 27.01.2014 </w:t>
            </w:r>
            <w:hyperlink r:id="rId5">
              <w:r>
                <w:rPr>
                  <w:color w:val="0000FF"/>
                </w:rPr>
                <w:t>N 25</w:t>
              </w:r>
            </w:hyperlink>
            <w:r>
              <w:rPr>
                <w:color w:val="392C69"/>
              </w:rPr>
              <w:t xml:space="preserve">, от 26.05.2016 </w:t>
            </w:r>
            <w:hyperlink r:id="rId6">
              <w:r>
                <w:rPr>
                  <w:color w:val="0000FF"/>
                </w:rPr>
                <w:t>N 306</w:t>
              </w:r>
            </w:hyperlink>
            <w:r>
              <w:rPr>
                <w:color w:val="392C69"/>
              </w:rPr>
              <w:t xml:space="preserve">, от 29.09.2017 </w:t>
            </w:r>
            <w:hyperlink r:id="rId7">
              <w:r>
                <w:rPr>
                  <w:color w:val="0000FF"/>
                </w:rPr>
                <w:t>N 704</w:t>
              </w:r>
            </w:hyperlink>
            <w:r>
              <w:rPr>
                <w:color w:val="392C69"/>
              </w:rPr>
              <w:t>,</w:t>
            </w:r>
          </w:p>
          <w:p w:rsidR="00097B16" w:rsidRDefault="00097B16">
            <w:pPr>
              <w:pStyle w:val="ConsPlusNormal"/>
              <w:jc w:val="center"/>
            </w:pPr>
            <w:r>
              <w:rPr>
                <w:color w:val="392C69"/>
              </w:rPr>
              <w:t xml:space="preserve">от 27.03.2018 </w:t>
            </w:r>
            <w:hyperlink r:id="rId8">
              <w:r>
                <w:rPr>
                  <w:color w:val="0000FF"/>
                </w:rPr>
                <w:t>N 207</w:t>
              </w:r>
            </w:hyperlink>
            <w:r>
              <w:rPr>
                <w:color w:val="392C69"/>
              </w:rPr>
              <w:t xml:space="preserve">, от 24.05.2018 </w:t>
            </w:r>
            <w:hyperlink r:id="rId9">
              <w:r>
                <w:rPr>
                  <w:color w:val="0000FF"/>
                </w:rPr>
                <w:t>N 371</w:t>
              </w:r>
            </w:hyperlink>
            <w:r>
              <w:rPr>
                <w:color w:val="392C69"/>
              </w:rPr>
              <w:t xml:space="preserve">, от 28.12.2021 </w:t>
            </w:r>
            <w:hyperlink r:id="rId10">
              <w:r>
                <w:rPr>
                  <w:color w:val="0000FF"/>
                </w:rPr>
                <w:t>N 1233</w:t>
              </w:r>
            </w:hyperlink>
            <w:r>
              <w:rPr>
                <w:color w:val="392C69"/>
              </w:rPr>
              <w:t>,</w:t>
            </w:r>
          </w:p>
          <w:p w:rsidR="00097B16" w:rsidRDefault="00097B16">
            <w:pPr>
              <w:pStyle w:val="ConsPlusNormal"/>
              <w:jc w:val="center"/>
            </w:pPr>
            <w:r>
              <w:rPr>
                <w:color w:val="392C69"/>
              </w:rPr>
              <w:t xml:space="preserve">от 18.09.2023 </w:t>
            </w:r>
            <w:hyperlink r:id="rId11">
              <w:r>
                <w:rPr>
                  <w:color w:val="0000FF"/>
                </w:rPr>
                <w:t>N 843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B16" w:rsidRDefault="00097B16">
            <w:pPr>
              <w:pStyle w:val="ConsPlusNormal"/>
            </w:pPr>
          </w:p>
        </w:tc>
      </w:tr>
    </w:tbl>
    <w:p w:rsidR="00097B16" w:rsidRDefault="00097B16">
      <w:pPr>
        <w:pStyle w:val="ConsPlusNormal"/>
        <w:ind w:firstLine="540"/>
        <w:jc w:val="both"/>
      </w:pPr>
    </w:p>
    <w:p w:rsidR="00097B16" w:rsidRDefault="00097B16">
      <w:pPr>
        <w:pStyle w:val="ConsPlusNormal"/>
        <w:ind w:firstLine="540"/>
        <w:jc w:val="both"/>
      </w:pPr>
      <w:r>
        <w:t xml:space="preserve">На основании </w:t>
      </w:r>
      <w:hyperlink r:id="rId12">
        <w:r>
          <w:rPr>
            <w:color w:val="0000FF"/>
          </w:rPr>
          <w:t>части 6 статьи 65</w:t>
        </w:r>
      </w:hyperlink>
      <w:r>
        <w:t xml:space="preserve"> Федерального закона от 29 декабря 2012 г. N 273-ФЗ "Об образовании в Российской Федерации" Правительство Нижегородской области постановляет:</w:t>
      </w:r>
    </w:p>
    <w:p w:rsidR="00097B16" w:rsidRDefault="00097B16">
      <w:pPr>
        <w:pStyle w:val="ConsPlusNormal"/>
        <w:jc w:val="both"/>
      </w:pPr>
      <w:r>
        <w:t xml:space="preserve">(в ред. </w:t>
      </w:r>
      <w:hyperlink r:id="rId13">
        <w:r>
          <w:rPr>
            <w:color w:val="0000FF"/>
          </w:rPr>
          <w:t>постановления</w:t>
        </w:r>
      </w:hyperlink>
      <w:r>
        <w:t xml:space="preserve"> Правительства Нижегородской области от 28.12.2021 N 1233)</w:t>
      </w:r>
    </w:p>
    <w:p w:rsidR="00097B16" w:rsidRDefault="00097B16">
      <w:pPr>
        <w:pStyle w:val="ConsPlusNormal"/>
        <w:spacing w:before="220"/>
        <w:ind w:firstLine="540"/>
        <w:jc w:val="both"/>
      </w:pPr>
      <w:r>
        <w:t xml:space="preserve">1. Утвердить прилагаемый </w:t>
      </w:r>
      <w:hyperlink w:anchor="P57">
        <w:r>
          <w:rPr>
            <w:color w:val="0000FF"/>
          </w:rPr>
          <w:t>Порядок</w:t>
        </w:r>
      </w:hyperlink>
      <w:r>
        <w:t xml:space="preserve"> обращения за получением компенсации части родительской платы за присмотр и уход за детьми в образовательных организациях, находящихся на территории Нижегородской области, реализующих образовательную программу дошкольного образования, и порядок ее выплаты.</w:t>
      </w:r>
    </w:p>
    <w:p w:rsidR="00097B16" w:rsidRDefault="00097B16">
      <w:pPr>
        <w:pStyle w:val="ConsPlusNormal"/>
        <w:spacing w:before="220"/>
        <w:ind w:firstLine="540"/>
        <w:jc w:val="both"/>
      </w:pPr>
      <w:r>
        <w:t xml:space="preserve">2. Утвердить прилагаемую </w:t>
      </w:r>
      <w:hyperlink w:anchor="P219">
        <w:r>
          <w:rPr>
            <w:color w:val="0000FF"/>
          </w:rPr>
          <w:t>Методику</w:t>
        </w:r>
      </w:hyperlink>
      <w:r>
        <w:t xml:space="preserve"> расчета среднего размера родительской платы за присмотр и уход за ребенком в государственных, муниципальных образовательных организациях, расположенных на территории Нижегородской области, реализующих образовательную программу дошкольного образования, по муниципальным и городским округам Нижегородской области для выплаты компенсации родителям (законным представителям), внесшим родительскую плату за присмотр и уход за ребенком в государственных, муниципальных и частных образовательных организациях, находящихся на территории Нижегородской области, реализующих образовательную программу дошкольного образования.</w:t>
      </w:r>
    </w:p>
    <w:p w:rsidR="00097B16" w:rsidRDefault="00097B16">
      <w:pPr>
        <w:pStyle w:val="ConsPlusNormal"/>
        <w:jc w:val="both"/>
      </w:pPr>
      <w:r>
        <w:t xml:space="preserve">(в ред. постановлений Правительства Нижегородской области от 28.12.2021 </w:t>
      </w:r>
      <w:hyperlink r:id="rId14">
        <w:r>
          <w:rPr>
            <w:color w:val="0000FF"/>
          </w:rPr>
          <w:t>N 1233</w:t>
        </w:r>
      </w:hyperlink>
      <w:r>
        <w:t xml:space="preserve">, от 18.09.2023 </w:t>
      </w:r>
      <w:hyperlink r:id="rId15">
        <w:r>
          <w:rPr>
            <w:color w:val="0000FF"/>
          </w:rPr>
          <w:t>N 843</w:t>
        </w:r>
      </w:hyperlink>
      <w:r>
        <w:t>)</w:t>
      </w:r>
    </w:p>
    <w:p w:rsidR="00097B16" w:rsidRDefault="00097B16">
      <w:pPr>
        <w:pStyle w:val="ConsPlusNormal"/>
        <w:spacing w:before="220"/>
        <w:ind w:firstLine="540"/>
        <w:jc w:val="both"/>
      </w:pPr>
      <w:r>
        <w:t>3. Министерству образования и науки Нижегородской области обеспечить предоставление субвенций бюджетам муниципальных и городских округов Нижегородской области на осуществление выплаты компенсации части родительской платы за присмотр и уход за ребенком в государственных и муниципальных дошкольных образовательных организациях, частных образовательных организациях, реализующих образовательную программу дошкольного образования, в том числе обеспечение организации выплаты компенсации части родительской платы, из средств областного бюджета.</w:t>
      </w:r>
    </w:p>
    <w:p w:rsidR="00097B16" w:rsidRDefault="00097B16">
      <w:pPr>
        <w:pStyle w:val="ConsPlusNormal"/>
        <w:jc w:val="both"/>
      </w:pPr>
      <w:r>
        <w:t xml:space="preserve">(в ред. постановлений Правительства Нижегородской области от 28.12.2021 </w:t>
      </w:r>
      <w:hyperlink r:id="rId16">
        <w:r>
          <w:rPr>
            <w:color w:val="0000FF"/>
          </w:rPr>
          <w:t>N 1233</w:t>
        </w:r>
      </w:hyperlink>
      <w:r>
        <w:t xml:space="preserve">, от 18.09.2023 </w:t>
      </w:r>
      <w:hyperlink r:id="rId17">
        <w:r>
          <w:rPr>
            <w:color w:val="0000FF"/>
          </w:rPr>
          <w:t>N 843</w:t>
        </w:r>
      </w:hyperlink>
      <w:r>
        <w:t>)</w:t>
      </w:r>
    </w:p>
    <w:p w:rsidR="00097B16" w:rsidRDefault="00097B16">
      <w:pPr>
        <w:pStyle w:val="ConsPlusNormal"/>
        <w:spacing w:before="220"/>
        <w:ind w:firstLine="540"/>
        <w:jc w:val="both"/>
      </w:pPr>
      <w:r>
        <w:t>4. Рекомендовать органам местного самоуправления муниципальных и городских округов Нижегородской области:</w:t>
      </w:r>
    </w:p>
    <w:p w:rsidR="00097B16" w:rsidRDefault="00097B16">
      <w:pPr>
        <w:pStyle w:val="ConsPlusNormal"/>
        <w:jc w:val="both"/>
      </w:pPr>
      <w:r>
        <w:t xml:space="preserve">(в ред. постановлений Правительства Нижегородской области от 28.12.2021 </w:t>
      </w:r>
      <w:hyperlink r:id="rId18">
        <w:r>
          <w:rPr>
            <w:color w:val="0000FF"/>
          </w:rPr>
          <w:t>N 1233</w:t>
        </w:r>
      </w:hyperlink>
      <w:r>
        <w:t xml:space="preserve">, от 18.09.2023 </w:t>
      </w:r>
      <w:hyperlink r:id="rId19">
        <w:r>
          <w:rPr>
            <w:color w:val="0000FF"/>
          </w:rPr>
          <w:t>N 843</w:t>
        </w:r>
      </w:hyperlink>
      <w:r>
        <w:t>)</w:t>
      </w:r>
    </w:p>
    <w:p w:rsidR="00097B16" w:rsidRDefault="00097B16">
      <w:pPr>
        <w:pStyle w:val="ConsPlusNormal"/>
        <w:spacing w:before="220"/>
        <w:ind w:firstLine="540"/>
        <w:jc w:val="both"/>
      </w:pPr>
      <w:r>
        <w:t xml:space="preserve">4.1. Своевременно и в полном объеме производить выплату компенсации части </w:t>
      </w:r>
      <w:r>
        <w:lastRenderedPageBreak/>
        <w:t>родительской платы за присмотр и уход за ребенком в образовательных организациях, реализующих образовательную программу дошкольного образования, в соответствии с настоящим постановлением.</w:t>
      </w:r>
    </w:p>
    <w:p w:rsidR="00097B16" w:rsidRDefault="00097B16">
      <w:pPr>
        <w:pStyle w:val="ConsPlusNormal"/>
        <w:spacing w:before="220"/>
        <w:ind w:firstLine="540"/>
        <w:jc w:val="both"/>
      </w:pPr>
      <w:r>
        <w:t>4.2. Представлять ежемесячно не позднее 12-го числа месяца, следующего за отчетным периодом, в министерство образования и науки Нижегородской области отчетность о произведенных объемах расходов на выплату компенсации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 по формам, утвержденным министерством образования и науки Нижегородской области.</w:t>
      </w:r>
    </w:p>
    <w:p w:rsidR="00097B16" w:rsidRDefault="00097B16">
      <w:pPr>
        <w:pStyle w:val="ConsPlusNormal"/>
        <w:jc w:val="both"/>
      </w:pPr>
      <w:r>
        <w:t xml:space="preserve">(в ред. постановлений Правительства Нижегородской области от 28.12.2021 </w:t>
      </w:r>
      <w:hyperlink r:id="rId20">
        <w:r>
          <w:rPr>
            <w:color w:val="0000FF"/>
          </w:rPr>
          <w:t>N 1233</w:t>
        </w:r>
      </w:hyperlink>
      <w:r>
        <w:t xml:space="preserve">, от 18.09.2023 </w:t>
      </w:r>
      <w:hyperlink r:id="rId21">
        <w:r>
          <w:rPr>
            <w:color w:val="0000FF"/>
          </w:rPr>
          <w:t>N 843</w:t>
        </w:r>
      </w:hyperlink>
      <w:r>
        <w:t>)</w:t>
      </w:r>
    </w:p>
    <w:p w:rsidR="00097B16" w:rsidRDefault="00097B16">
      <w:pPr>
        <w:pStyle w:val="ConsPlusNormal"/>
        <w:spacing w:before="220"/>
        <w:ind w:firstLine="540"/>
        <w:jc w:val="both"/>
      </w:pPr>
      <w:r>
        <w:t xml:space="preserve">4.3. Исключен. - </w:t>
      </w:r>
      <w:hyperlink r:id="rId22">
        <w:r>
          <w:rPr>
            <w:color w:val="0000FF"/>
          </w:rPr>
          <w:t>Постановление</w:t>
        </w:r>
      </w:hyperlink>
      <w:r>
        <w:t xml:space="preserve"> Правительства Нижегородской области от 18.09.2023 N 843.</w:t>
      </w:r>
    </w:p>
    <w:p w:rsidR="00097B16" w:rsidRDefault="00097B16">
      <w:pPr>
        <w:pStyle w:val="ConsPlusNormal"/>
        <w:spacing w:before="220"/>
        <w:ind w:firstLine="540"/>
        <w:jc w:val="both"/>
      </w:pPr>
      <w:r>
        <w:t xml:space="preserve">4.4. Исключен. - </w:t>
      </w:r>
      <w:hyperlink r:id="rId23">
        <w:r>
          <w:rPr>
            <w:color w:val="0000FF"/>
          </w:rPr>
          <w:t>Постановление</w:t>
        </w:r>
      </w:hyperlink>
      <w:r>
        <w:t xml:space="preserve"> Правительства Нижегородской области от 26.05.2016 N 306.</w:t>
      </w:r>
    </w:p>
    <w:p w:rsidR="00097B16" w:rsidRDefault="00097B16">
      <w:pPr>
        <w:pStyle w:val="ConsPlusNormal"/>
        <w:spacing w:before="220"/>
        <w:ind w:firstLine="540"/>
        <w:jc w:val="both"/>
      </w:pPr>
      <w:r>
        <w:t xml:space="preserve">5. Исключен. - </w:t>
      </w:r>
      <w:hyperlink r:id="rId24">
        <w:r>
          <w:rPr>
            <w:color w:val="0000FF"/>
          </w:rPr>
          <w:t>Постановление</w:t>
        </w:r>
      </w:hyperlink>
      <w:r>
        <w:t xml:space="preserve"> Правительства Нижегородской области от 27.01.2014 N 25.</w:t>
      </w:r>
    </w:p>
    <w:p w:rsidR="00097B16" w:rsidRDefault="00097B16">
      <w:pPr>
        <w:pStyle w:val="ConsPlusNormal"/>
        <w:spacing w:before="220"/>
        <w:ind w:firstLine="540"/>
        <w:jc w:val="both"/>
      </w:pPr>
      <w:r>
        <w:t>6. Признать утратившими силу:</w:t>
      </w:r>
    </w:p>
    <w:p w:rsidR="00097B16" w:rsidRDefault="00BB3612">
      <w:pPr>
        <w:pStyle w:val="ConsPlusNormal"/>
        <w:spacing w:before="220"/>
        <w:ind w:firstLine="540"/>
        <w:jc w:val="both"/>
      </w:pPr>
      <w:hyperlink r:id="rId25">
        <w:r w:rsidR="00097B16">
          <w:rPr>
            <w:color w:val="0000FF"/>
          </w:rPr>
          <w:t>постановление</w:t>
        </w:r>
      </w:hyperlink>
      <w:r w:rsidR="00097B16">
        <w:t xml:space="preserve"> Правительства Нижегородской области от 15 февраля 2007 года N 45 "О компенсации части родительской платы за содержание ребенка (присмотр и уход за ребенком) в образовательных организациях, реализующих основную общеобразовательную программу дошкольного образования";</w:t>
      </w:r>
    </w:p>
    <w:p w:rsidR="00097B16" w:rsidRDefault="00BB3612">
      <w:pPr>
        <w:pStyle w:val="ConsPlusNormal"/>
        <w:spacing w:before="220"/>
        <w:ind w:firstLine="540"/>
        <w:jc w:val="both"/>
      </w:pPr>
      <w:hyperlink r:id="rId26">
        <w:r w:rsidR="00097B16">
          <w:rPr>
            <w:color w:val="0000FF"/>
          </w:rPr>
          <w:t>постановление</w:t>
        </w:r>
      </w:hyperlink>
      <w:r w:rsidR="00097B16">
        <w:t xml:space="preserve"> Правительства Нижегородской области от 17 августа 2007 года N 295 "О внесении изменений в постановление Правительства Нижегородской области от 15 февраля 2007 года N 45";</w:t>
      </w:r>
    </w:p>
    <w:p w:rsidR="00097B16" w:rsidRDefault="00BB3612">
      <w:pPr>
        <w:pStyle w:val="ConsPlusNormal"/>
        <w:spacing w:before="220"/>
        <w:ind w:firstLine="540"/>
        <w:jc w:val="both"/>
      </w:pPr>
      <w:hyperlink r:id="rId27">
        <w:r w:rsidR="00097B16">
          <w:rPr>
            <w:color w:val="0000FF"/>
          </w:rPr>
          <w:t>постановление</w:t>
        </w:r>
      </w:hyperlink>
      <w:r w:rsidR="00097B16">
        <w:t xml:space="preserve"> Правительства Нижегородской области от 7 марта 2008 года N 68 "О внесении изменений в постановление Правительства Нижегородской области от 15 февраля 2007 года N 45";</w:t>
      </w:r>
    </w:p>
    <w:p w:rsidR="00097B16" w:rsidRDefault="00BB3612">
      <w:pPr>
        <w:pStyle w:val="ConsPlusNormal"/>
        <w:spacing w:before="220"/>
        <w:ind w:firstLine="540"/>
        <w:jc w:val="both"/>
      </w:pPr>
      <w:hyperlink r:id="rId28">
        <w:r w:rsidR="00097B16">
          <w:rPr>
            <w:color w:val="0000FF"/>
          </w:rPr>
          <w:t>пункты 4</w:t>
        </w:r>
      </w:hyperlink>
      <w:r w:rsidR="00097B16">
        <w:t xml:space="preserve">, </w:t>
      </w:r>
      <w:hyperlink r:id="rId29">
        <w:r w:rsidR="00097B16">
          <w:rPr>
            <w:color w:val="0000FF"/>
          </w:rPr>
          <w:t>5</w:t>
        </w:r>
      </w:hyperlink>
      <w:r w:rsidR="00097B16">
        <w:t xml:space="preserve">, </w:t>
      </w:r>
      <w:hyperlink r:id="rId30">
        <w:r w:rsidR="00097B16">
          <w:rPr>
            <w:color w:val="0000FF"/>
          </w:rPr>
          <w:t>6</w:t>
        </w:r>
      </w:hyperlink>
      <w:r w:rsidR="00097B16">
        <w:t xml:space="preserve">, </w:t>
      </w:r>
      <w:hyperlink r:id="rId31">
        <w:r w:rsidR="00097B16">
          <w:rPr>
            <w:color w:val="0000FF"/>
          </w:rPr>
          <w:t>7</w:t>
        </w:r>
      </w:hyperlink>
      <w:r w:rsidR="00097B16">
        <w:t xml:space="preserve"> постановления Правительства Нижегородской области от 2 октября 2008 года N 426 "О внесении изменений в некоторые постановления Правительства Нижегородской области";</w:t>
      </w:r>
    </w:p>
    <w:p w:rsidR="00097B16" w:rsidRDefault="00BB3612">
      <w:pPr>
        <w:pStyle w:val="ConsPlusNormal"/>
        <w:spacing w:before="220"/>
        <w:ind w:firstLine="540"/>
        <w:jc w:val="both"/>
      </w:pPr>
      <w:hyperlink r:id="rId32">
        <w:r w:rsidR="00097B16">
          <w:rPr>
            <w:color w:val="0000FF"/>
          </w:rPr>
          <w:t>постановление</w:t>
        </w:r>
      </w:hyperlink>
      <w:r w:rsidR="00097B16">
        <w:t xml:space="preserve"> Правительства Нижегородской области от 12 мая 2009 года N 285 "О внесении изменений в постановление Правительства Нижегородской области от 15 февраля 2007 года N 45";</w:t>
      </w:r>
    </w:p>
    <w:p w:rsidR="00097B16" w:rsidRDefault="00BB3612">
      <w:pPr>
        <w:pStyle w:val="ConsPlusNormal"/>
        <w:spacing w:before="220"/>
        <w:ind w:firstLine="540"/>
        <w:jc w:val="both"/>
      </w:pPr>
      <w:hyperlink r:id="rId33">
        <w:r w:rsidR="00097B16">
          <w:rPr>
            <w:color w:val="0000FF"/>
          </w:rPr>
          <w:t>постановление</w:t>
        </w:r>
      </w:hyperlink>
      <w:r w:rsidR="00097B16">
        <w:t xml:space="preserve"> Правительства Нижегородской области от 5 октября 2009 года N 705 "О </w:t>
      </w:r>
      <w:proofErr w:type="gramStart"/>
      <w:r w:rsidR="00097B16">
        <w:t>внесении</w:t>
      </w:r>
      <w:proofErr w:type="gramEnd"/>
      <w:r w:rsidR="00097B16">
        <w:t xml:space="preserve"> изменений в постановление Правительства Нижегородской области от 15 февраля 2007 года N 45";</w:t>
      </w:r>
    </w:p>
    <w:p w:rsidR="00097B16" w:rsidRDefault="00BB3612">
      <w:pPr>
        <w:pStyle w:val="ConsPlusNormal"/>
        <w:spacing w:before="220"/>
        <w:ind w:firstLine="540"/>
        <w:jc w:val="both"/>
      </w:pPr>
      <w:hyperlink r:id="rId34">
        <w:r w:rsidR="00097B16">
          <w:rPr>
            <w:color w:val="0000FF"/>
          </w:rPr>
          <w:t>постановление</w:t>
        </w:r>
      </w:hyperlink>
      <w:r w:rsidR="00097B16">
        <w:t xml:space="preserve"> Правительства Нижегородской области от 30 января 2012 года N 42 "О внесении изменений в постановление Правительства Нижегородской области от 15 февраля 2007 года N 45";</w:t>
      </w:r>
    </w:p>
    <w:p w:rsidR="00097B16" w:rsidRDefault="00BB3612">
      <w:pPr>
        <w:pStyle w:val="ConsPlusNormal"/>
        <w:spacing w:before="220"/>
        <w:ind w:firstLine="540"/>
        <w:jc w:val="both"/>
      </w:pPr>
      <w:hyperlink r:id="rId35">
        <w:r w:rsidR="00097B16">
          <w:rPr>
            <w:color w:val="0000FF"/>
          </w:rPr>
          <w:t>постановление</w:t>
        </w:r>
      </w:hyperlink>
      <w:r w:rsidR="00097B16">
        <w:t xml:space="preserve"> Правительства Нижегородской области от 21 декабря 2012 года N 923 "О внесении изменений в постановление Правительства Нижегородской области от 15 февраля 2007 года N 45";</w:t>
      </w:r>
    </w:p>
    <w:p w:rsidR="00097B16" w:rsidRDefault="00BB3612">
      <w:pPr>
        <w:pStyle w:val="ConsPlusNormal"/>
        <w:spacing w:before="220"/>
        <w:ind w:firstLine="540"/>
        <w:jc w:val="both"/>
      </w:pPr>
      <w:hyperlink r:id="rId36">
        <w:r w:rsidR="00097B16">
          <w:rPr>
            <w:color w:val="0000FF"/>
          </w:rPr>
          <w:t>постановление</w:t>
        </w:r>
      </w:hyperlink>
      <w:r w:rsidR="00097B16">
        <w:t xml:space="preserve"> Правительства Нижегородской области от 19 июня 2013 года N 375 "О внесении изменений в постановление Правительства Нижегородской области от 15 февраля 2007 </w:t>
      </w:r>
      <w:r w:rsidR="00097B16">
        <w:lastRenderedPageBreak/>
        <w:t>года N 45".</w:t>
      </w:r>
    </w:p>
    <w:p w:rsidR="00097B16" w:rsidRDefault="00097B16">
      <w:pPr>
        <w:pStyle w:val="ConsPlusNormal"/>
        <w:spacing w:before="220"/>
        <w:ind w:firstLine="540"/>
        <w:jc w:val="both"/>
      </w:pPr>
      <w:r>
        <w:t>7. Настоящее постановление вступает в силу по истечении десяти дней со дня его официального опубликования и распространяется на правоотношения, возникшие с 1 сентября 2013 г.</w:t>
      </w:r>
    </w:p>
    <w:p w:rsidR="00097B16" w:rsidRDefault="00097B16">
      <w:pPr>
        <w:pStyle w:val="ConsPlusNormal"/>
        <w:jc w:val="both"/>
      </w:pPr>
      <w:r>
        <w:t xml:space="preserve">(в ред. </w:t>
      </w:r>
      <w:hyperlink r:id="rId37">
        <w:r>
          <w:rPr>
            <w:color w:val="0000FF"/>
          </w:rPr>
          <w:t>постановления</w:t>
        </w:r>
      </w:hyperlink>
      <w:r>
        <w:t xml:space="preserve"> Правительства Нижегородской области от 28.12.2021 N 1233)</w:t>
      </w:r>
    </w:p>
    <w:p w:rsidR="00097B16" w:rsidRDefault="00097B16">
      <w:pPr>
        <w:pStyle w:val="ConsPlusNormal"/>
        <w:spacing w:before="220"/>
        <w:ind w:firstLine="540"/>
        <w:jc w:val="both"/>
      </w:pPr>
      <w:r>
        <w:t xml:space="preserve">8. Контроль за исполнением настоящего постановления возложить на заместителя Губернатора Нижегородской области </w:t>
      </w:r>
      <w:proofErr w:type="spellStart"/>
      <w:r>
        <w:t>Чечерина</w:t>
      </w:r>
      <w:proofErr w:type="spellEnd"/>
      <w:r>
        <w:t xml:space="preserve"> А.А.</w:t>
      </w:r>
    </w:p>
    <w:p w:rsidR="00097B16" w:rsidRDefault="00097B16">
      <w:pPr>
        <w:pStyle w:val="ConsPlusNormal"/>
        <w:jc w:val="both"/>
      </w:pPr>
      <w:r>
        <w:t xml:space="preserve">(в ред. постановлений Правительства Нижегородской области от 28.12.2021 </w:t>
      </w:r>
      <w:hyperlink r:id="rId38">
        <w:r>
          <w:rPr>
            <w:color w:val="0000FF"/>
          </w:rPr>
          <w:t>N 1233</w:t>
        </w:r>
      </w:hyperlink>
      <w:r>
        <w:t xml:space="preserve">, от 18.09.2023 </w:t>
      </w:r>
      <w:hyperlink r:id="rId39">
        <w:r>
          <w:rPr>
            <w:color w:val="0000FF"/>
          </w:rPr>
          <w:t>N 843</w:t>
        </w:r>
      </w:hyperlink>
      <w:r>
        <w:t>)</w:t>
      </w:r>
    </w:p>
    <w:p w:rsidR="00097B16" w:rsidRDefault="00097B16">
      <w:pPr>
        <w:pStyle w:val="ConsPlusNormal"/>
        <w:ind w:firstLine="540"/>
        <w:jc w:val="both"/>
      </w:pPr>
    </w:p>
    <w:p w:rsidR="00097B16" w:rsidRDefault="00097B16">
      <w:pPr>
        <w:pStyle w:val="ConsPlusNormal"/>
        <w:jc w:val="right"/>
      </w:pPr>
      <w:r>
        <w:t>И.о. Губернатора</w:t>
      </w:r>
    </w:p>
    <w:p w:rsidR="00097B16" w:rsidRDefault="00097B16">
      <w:pPr>
        <w:pStyle w:val="ConsPlusNormal"/>
        <w:jc w:val="right"/>
      </w:pPr>
      <w:r>
        <w:t>В.А.ИВАНОВ</w:t>
      </w:r>
    </w:p>
    <w:p w:rsidR="00097B16" w:rsidRDefault="00097B16">
      <w:pPr>
        <w:pStyle w:val="ConsPlusNormal"/>
        <w:ind w:firstLine="540"/>
        <w:jc w:val="both"/>
      </w:pPr>
    </w:p>
    <w:p w:rsidR="00097B16" w:rsidRDefault="00097B16">
      <w:pPr>
        <w:pStyle w:val="ConsPlusNormal"/>
        <w:ind w:firstLine="540"/>
        <w:jc w:val="both"/>
      </w:pPr>
    </w:p>
    <w:p w:rsidR="00097B16" w:rsidRDefault="00097B16">
      <w:pPr>
        <w:pStyle w:val="ConsPlusNormal"/>
        <w:ind w:firstLine="540"/>
        <w:jc w:val="both"/>
      </w:pPr>
    </w:p>
    <w:p w:rsidR="00097B16" w:rsidRDefault="00097B16">
      <w:pPr>
        <w:pStyle w:val="ConsPlusNormal"/>
        <w:ind w:firstLine="540"/>
        <w:jc w:val="both"/>
      </w:pPr>
    </w:p>
    <w:p w:rsidR="00097B16" w:rsidRDefault="00097B16">
      <w:pPr>
        <w:pStyle w:val="ConsPlusNormal"/>
        <w:ind w:firstLine="540"/>
        <w:jc w:val="both"/>
      </w:pPr>
    </w:p>
    <w:p w:rsidR="00097B16" w:rsidRDefault="00097B16">
      <w:pPr>
        <w:pStyle w:val="ConsPlusNormal"/>
        <w:jc w:val="right"/>
        <w:outlineLvl w:val="0"/>
      </w:pPr>
      <w:r>
        <w:t>Утвержден</w:t>
      </w:r>
    </w:p>
    <w:p w:rsidR="00097B16" w:rsidRDefault="00097B16">
      <w:pPr>
        <w:pStyle w:val="ConsPlusNormal"/>
        <w:jc w:val="right"/>
      </w:pPr>
      <w:r>
        <w:t>постановлением</w:t>
      </w:r>
    </w:p>
    <w:p w:rsidR="00097B16" w:rsidRDefault="00097B16">
      <w:pPr>
        <w:pStyle w:val="ConsPlusNormal"/>
        <w:jc w:val="right"/>
      </w:pPr>
      <w:r>
        <w:t>Правительства Нижегородской области</w:t>
      </w:r>
    </w:p>
    <w:p w:rsidR="00097B16" w:rsidRDefault="00097B16">
      <w:pPr>
        <w:pStyle w:val="ConsPlusNormal"/>
        <w:jc w:val="right"/>
      </w:pPr>
      <w:r>
        <w:t>от 31 декабря 2013 г. N 1033</w:t>
      </w:r>
    </w:p>
    <w:p w:rsidR="00097B16" w:rsidRDefault="00097B16">
      <w:pPr>
        <w:pStyle w:val="ConsPlusNormal"/>
        <w:ind w:firstLine="540"/>
        <w:jc w:val="both"/>
      </w:pPr>
    </w:p>
    <w:p w:rsidR="00097B16" w:rsidRDefault="00097B16">
      <w:pPr>
        <w:pStyle w:val="ConsPlusTitle"/>
        <w:jc w:val="center"/>
      </w:pPr>
      <w:bookmarkStart w:id="1" w:name="P57"/>
      <w:bookmarkEnd w:id="1"/>
      <w:r>
        <w:t>ПОРЯДОК</w:t>
      </w:r>
    </w:p>
    <w:p w:rsidR="00097B16" w:rsidRDefault="00097B16">
      <w:pPr>
        <w:pStyle w:val="ConsPlusTitle"/>
        <w:jc w:val="center"/>
      </w:pPr>
      <w:r>
        <w:t>ОБРАЩЕНИЯ ЗА ПОЛУЧЕНИЕМ КОМПЕНСАЦИИ ЧАСТИ</w:t>
      </w:r>
    </w:p>
    <w:p w:rsidR="00097B16" w:rsidRDefault="00097B16">
      <w:pPr>
        <w:pStyle w:val="ConsPlusTitle"/>
        <w:jc w:val="center"/>
      </w:pPr>
      <w:r>
        <w:t>РОДИТЕЛЬСКОЙ ПЛАТЫ ЗА ПРИСМОТР И УХОД ЗА ДЕТЬМИ</w:t>
      </w:r>
    </w:p>
    <w:p w:rsidR="00097B16" w:rsidRDefault="00097B16">
      <w:pPr>
        <w:pStyle w:val="ConsPlusTitle"/>
        <w:jc w:val="center"/>
      </w:pPr>
      <w:r>
        <w:t>В ОБРАЗОВАТЕЛЬНЫХ ОРГАНИЗАЦИЯХ, НАХОДЯЩИХСЯ НА ТЕРРИТОРИИ</w:t>
      </w:r>
    </w:p>
    <w:p w:rsidR="00097B16" w:rsidRDefault="00097B16">
      <w:pPr>
        <w:pStyle w:val="ConsPlusTitle"/>
        <w:jc w:val="center"/>
      </w:pPr>
      <w:r>
        <w:t>НИЖЕГОРОДСКОЙ ОБЛАСТИ, РЕАЛИЗУЮЩИХ ОБРАЗОВАТЕЛЬНУЮ</w:t>
      </w:r>
    </w:p>
    <w:p w:rsidR="00097B16" w:rsidRDefault="00097B16">
      <w:pPr>
        <w:pStyle w:val="ConsPlusTitle"/>
        <w:jc w:val="center"/>
      </w:pPr>
      <w:r>
        <w:t>ПРОГРАММУ ДОШКОЛЬНОГО ОБРАЗОВАНИЯ, И ПОРЯДОК ЕЕ ВЫПЛАТЫ</w:t>
      </w:r>
    </w:p>
    <w:p w:rsidR="00097B16" w:rsidRDefault="00097B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B16">
        <w:tc>
          <w:tcPr>
            <w:tcW w:w="60" w:type="dxa"/>
            <w:tcBorders>
              <w:top w:val="nil"/>
              <w:left w:val="nil"/>
              <w:bottom w:val="nil"/>
              <w:right w:val="nil"/>
            </w:tcBorders>
            <w:shd w:val="clear" w:color="auto" w:fill="CED3F1"/>
            <w:tcMar>
              <w:top w:w="0" w:type="dxa"/>
              <w:left w:w="0" w:type="dxa"/>
              <w:bottom w:w="0" w:type="dxa"/>
              <w:right w:w="0" w:type="dxa"/>
            </w:tcMar>
          </w:tcPr>
          <w:p w:rsidR="00097B16" w:rsidRDefault="00097B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B16" w:rsidRDefault="00097B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B16" w:rsidRDefault="00097B16">
            <w:pPr>
              <w:pStyle w:val="ConsPlusNormal"/>
              <w:jc w:val="center"/>
            </w:pPr>
            <w:r>
              <w:rPr>
                <w:color w:val="392C69"/>
              </w:rPr>
              <w:t>Список изменяющих документов</w:t>
            </w:r>
          </w:p>
          <w:p w:rsidR="00097B16" w:rsidRDefault="00097B16">
            <w:pPr>
              <w:pStyle w:val="ConsPlusNormal"/>
              <w:jc w:val="center"/>
            </w:pPr>
            <w:proofErr w:type="gramStart"/>
            <w:r>
              <w:rPr>
                <w:color w:val="392C69"/>
              </w:rPr>
              <w:t xml:space="preserve">(в ред. </w:t>
            </w:r>
            <w:hyperlink r:id="rId40">
              <w:r>
                <w:rPr>
                  <w:color w:val="0000FF"/>
                </w:rPr>
                <w:t>постановления</w:t>
              </w:r>
            </w:hyperlink>
            <w:r>
              <w:rPr>
                <w:color w:val="392C69"/>
              </w:rPr>
              <w:t xml:space="preserve"> Правительства Нижегородской области</w:t>
            </w:r>
            <w:proofErr w:type="gramEnd"/>
          </w:p>
          <w:p w:rsidR="00097B16" w:rsidRDefault="00097B16">
            <w:pPr>
              <w:pStyle w:val="ConsPlusNormal"/>
              <w:jc w:val="center"/>
            </w:pPr>
            <w:r>
              <w:rPr>
                <w:color w:val="392C69"/>
              </w:rPr>
              <w:t>от 18.09.2023 N 843)</w:t>
            </w:r>
          </w:p>
        </w:tc>
        <w:tc>
          <w:tcPr>
            <w:tcW w:w="113" w:type="dxa"/>
            <w:tcBorders>
              <w:top w:val="nil"/>
              <w:left w:val="nil"/>
              <w:bottom w:val="nil"/>
              <w:right w:val="nil"/>
            </w:tcBorders>
            <w:shd w:val="clear" w:color="auto" w:fill="F4F3F8"/>
            <w:tcMar>
              <w:top w:w="0" w:type="dxa"/>
              <w:left w:w="0" w:type="dxa"/>
              <w:bottom w:w="0" w:type="dxa"/>
              <w:right w:w="0" w:type="dxa"/>
            </w:tcMar>
          </w:tcPr>
          <w:p w:rsidR="00097B16" w:rsidRDefault="00097B16">
            <w:pPr>
              <w:pStyle w:val="ConsPlusNormal"/>
            </w:pPr>
          </w:p>
        </w:tc>
      </w:tr>
    </w:tbl>
    <w:p w:rsidR="00097B16" w:rsidRDefault="00097B16">
      <w:pPr>
        <w:pStyle w:val="ConsPlusNormal"/>
        <w:ind w:firstLine="540"/>
        <w:jc w:val="both"/>
      </w:pPr>
    </w:p>
    <w:p w:rsidR="00097B16" w:rsidRDefault="00097B16">
      <w:pPr>
        <w:pStyle w:val="ConsPlusTitle"/>
        <w:jc w:val="center"/>
        <w:outlineLvl w:val="1"/>
      </w:pPr>
      <w:r>
        <w:t>I. Общие положения</w:t>
      </w:r>
    </w:p>
    <w:p w:rsidR="00097B16" w:rsidRDefault="00097B16">
      <w:pPr>
        <w:pStyle w:val="ConsPlusNormal"/>
        <w:ind w:firstLine="540"/>
        <w:jc w:val="both"/>
      </w:pPr>
    </w:p>
    <w:p w:rsidR="00097B16" w:rsidRDefault="00097B16">
      <w:pPr>
        <w:pStyle w:val="ConsPlusNormal"/>
        <w:ind w:firstLine="540"/>
        <w:jc w:val="both"/>
      </w:pPr>
      <w:r>
        <w:t xml:space="preserve">1.1. Настоящий Порядок закрепляет процедуру обращения за получением компенсации части родительской платы за присмотр и уход за детьми (далее - компенсация родительской платы) в образовательных организациях, находящихся на территории Нижегородской области, реализующих образовательную программу дошкольного образования (далее - образовательные организации), и порядок ее выплаты в соответствии с </w:t>
      </w:r>
      <w:hyperlink r:id="rId41">
        <w:r>
          <w:rPr>
            <w:color w:val="0000FF"/>
          </w:rPr>
          <w:t>частью 6 статьи 65</w:t>
        </w:r>
      </w:hyperlink>
      <w:r>
        <w:t xml:space="preserve"> Федерального закона от 29 декабря 2012 г. N 273-ФЗ "Об образовании в Российской Федерации" (далее - Закон об образовании).</w:t>
      </w:r>
    </w:p>
    <w:p w:rsidR="00097B16" w:rsidRDefault="00097B16">
      <w:pPr>
        <w:pStyle w:val="ConsPlusNormal"/>
        <w:spacing w:before="220"/>
        <w:ind w:firstLine="540"/>
        <w:jc w:val="both"/>
      </w:pPr>
      <w:bookmarkStart w:id="2" w:name="P70"/>
      <w:bookmarkEnd w:id="2"/>
      <w:r>
        <w:t>1.2. Право на получение компенсации имеет один из родителей (законных представителей), подавший заявление о выплате компенсации и внесший в соответствии с договором на оказание услуг в сфере дошкольного образования (далее - договор) с образовательной организацией родительскую плату, взимаемую с родителей (законных представителей) за присмотр и уход за детьми в образовательных организациях (далее - заявитель).</w:t>
      </w:r>
    </w:p>
    <w:p w:rsidR="00097B16" w:rsidRDefault="00097B16">
      <w:pPr>
        <w:pStyle w:val="ConsPlusNormal"/>
        <w:spacing w:before="220"/>
        <w:ind w:firstLine="540"/>
        <w:jc w:val="both"/>
      </w:pPr>
      <w:bookmarkStart w:id="3" w:name="P71"/>
      <w:bookmarkEnd w:id="3"/>
      <w:r>
        <w:t>1.3. Компенсация родительской платы выплачивается родителям (законным представителям), дети которых посещают:</w:t>
      </w:r>
    </w:p>
    <w:p w:rsidR="00097B16" w:rsidRDefault="00097B16">
      <w:pPr>
        <w:pStyle w:val="ConsPlusNormal"/>
        <w:spacing w:before="220"/>
        <w:ind w:firstLine="540"/>
        <w:jc w:val="both"/>
      </w:pPr>
      <w:r>
        <w:lastRenderedPageBreak/>
        <w:t>1) государственные образовательные организации, находящиеся в ведении органов исполнительной власти Нижегородской области, реализующие образовательную программу дошкольного образования, - министерством образования и науки Нижегородской области (далее - орган в сфере образования);</w:t>
      </w:r>
    </w:p>
    <w:p w:rsidR="00097B16" w:rsidRDefault="00097B16">
      <w:pPr>
        <w:pStyle w:val="ConsPlusNormal"/>
        <w:spacing w:before="220"/>
        <w:ind w:firstLine="540"/>
        <w:jc w:val="both"/>
      </w:pPr>
      <w:r>
        <w:t>2) государственные образовательные организации, находящиеся в ведении федеральных органов исполнительной власти, муниципальные образовательные организации и частные образовательные организации, реализующие образовательную программу дошкольного образования, - органом, осуществляющим управление в сфере образования, муниципального и (или) городского округа Нижегородской области (далее - муниципальный орган в сфере образования) или уполномоченными органами местного самоуправления учреждениями (организациями) сферы образования, не осуществляющими непосредственно образовательную деятельность (далее - уполномоченные учреждения).</w:t>
      </w:r>
    </w:p>
    <w:p w:rsidR="00097B16" w:rsidRDefault="00097B16">
      <w:pPr>
        <w:pStyle w:val="ConsPlusNormal"/>
        <w:spacing w:before="220"/>
        <w:ind w:firstLine="540"/>
        <w:jc w:val="both"/>
      </w:pPr>
      <w:r>
        <w:t>1.4. Компенсация родительской платы выплачивается родителям (законным представителям) детей, посещающих образовательные организации, реализующие образовательную программу дошкольного образования, на первого ребенка - в размере 20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Нижегородской области (далее - средний размер родительской платы), на второго ребенка - в размере 50 процентов, на третьего ребенка и последующих детей - в размере 70 процентов среднего размера родительской платы.</w:t>
      </w:r>
    </w:p>
    <w:p w:rsidR="00097B16" w:rsidRDefault="00097B16">
      <w:pPr>
        <w:pStyle w:val="ConsPlusNormal"/>
        <w:spacing w:before="220"/>
        <w:ind w:firstLine="540"/>
        <w:jc w:val="both"/>
      </w:pPr>
      <w:r>
        <w:t>При обращении за компенсацией родителями (законными представителями), у которых предыдущий ребенок умер, размер компенсации определяется с учетом умершего ребенка.</w:t>
      </w:r>
    </w:p>
    <w:p w:rsidR="00097B16" w:rsidRDefault="00097B16">
      <w:pPr>
        <w:pStyle w:val="ConsPlusNormal"/>
        <w:ind w:firstLine="540"/>
        <w:jc w:val="both"/>
      </w:pPr>
    </w:p>
    <w:p w:rsidR="00097B16" w:rsidRDefault="00097B16">
      <w:pPr>
        <w:pStyle w:val="ConsPlusTitle"/>
        <w:jc w:val="center"/>
        <w:outlineLvl w:val="1"/>
      </w:pPr>
      <w:r>
        <w:t>II. Порядок обращения родителей (законных представителей)</w:t>
      </w:r>
    </w:p>
    <w:p w:rsidR="00097B16" w:rsidRDefault="00097B16">
      <w:pPr>
        <w:pStyle w:val="ConsPlusTitle"/>
        <w:jc w:val="center"/>
      </w:pPr>
      <w:r>
        <w:t>за компенсацией родительской платы</w:t>
      </w:r>
    </w:p>
    <w:p w:rsidR="00097B16" w:rsidRDefault="00097B16">
      <w:pPr>
        <w:pStyle w:val="ConsPlusNormal"/>
        <w:ind w:firstLine="540"/>
        <w:jc w:val="both"/>
      </w:pPr>
    </w:p>
    <w:p w:rsidR="00097B16" w:rsidRDefault="00097B16">
      <w:pPr>
        <w:pStyle w:val="ConsPlusNormal"/>
        <w:ind w:firstLine="540"/>
        <w:jc w:val="both"/>
      </w:pPr>
      <w:bookmarkStart w:id="4" w:name="P80"/>
      <w:bookmarkEnd w:id="4"/>
      <w:r>
        <w:t>2.1. Для получения компенсации родительской платы родитель (законный представитель) представляет в образовательную организацию следующие документы:</w:t>
      </w:r>
    </w:p>
    <w:p w:rsidR="00097B16" w:rsidRDefault="00097B16">
      <w:pPr>
        <w:pStyle w:val="ConsPlusNormal"/>
        <w:spacing w:before="220"/>
        <w:ind w:firstLine="540"/>
        <w:jc w:val="both"/>
      </w:pPr>
      <w:r>
        <w:t xml:space="preserve">а) </w:t>
      </w:r>
      <w:hyperlink r:id="rId42">
        <w:r>
          <w:rPr>
            <w:color w:val="0000FF"/>
          </w:rPr>
          <w:t>заявление</w:t>
        </w:r>
      </w:hyperlink>
      <w:r>
        <w:t xml:space="preserve"> по форме, установленной в приложении N 1 к единому стандарту предоставления государственной и (или) муниципальной услуги "Выплата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утвержденному постановлением Правительства Российской Федерации от 27 мая 2023 г. N 829 (далее - заявление);</w:t>
      </w:r>
    </w:p>
    <w:p w:rsidR="00097B16" w:rsidRDefault="00097B16">
      <w:pPr>
        <w:pStyle w:val="ConsPlusNormal"/>
        <w:spacing w:before="220"/>
        <w:ind w:firstLine="540"/>
        <w:jc w:val="both"/>
      </w:pPr>
      <w:r>
        <w:t>б) документ, удостоверяющий личность заявителя (при личном обращении);</w:t>
      </w:r>
    </w:p>
    <w:p w:rsidR="00097B16" w:rsidRDefault="00097B16">
      <w:pPr>
        <w:pStyle w:val="ConsPlusNormal"/>
        <w:spacing w:before="220"/>
        <w:ind w:firstLine="540"/>
        <w:jc w:val="both"/>
      </w:pPr>
      <w:r>
        <w:t>в) документ, подтверждающий, что заявитель является законным представителем ребенка (при личном обращении);</w:t>
      </w:r>
    </w:p>
    <w:p w:rsidR="00097B16" w:rsidRDefault="00097B16">
      <w:pPr>
        <w:pStyle w:val="ConsPlusNormal"/>
        <w:spacing w:before="220"/>
        <w:ind w:firstLine="540"/>
        <w:jc w:val="both"/>
      </w:pPr>
      <w:r>
        <w:t>г) 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w:t>
      </w:r>
    </w:p>
    <w:p w:rsidR="00097B16" w:rsidRDefault="00097B16">
      <w:pPr>
        <w:pStyle w:val="ConsPlusNormal"/>
        <w:spacing w:before="220"/>
        <w:ind w:firstLine="540"/>
        <w:jc w:val="both"/>
      </w:pPr>
      <w:r>
        <w:t xml:space="preserve">д) справка с места учебы совершеннолетнего ребенка (детей) заявителя, подтверждающая </w:t>
      </w:r>
      <w:proofErr w:type="gramStart"/>
      <w:r>
        <w:t>обучение по</w:t>
      </w:r>
      <w:proofErr w:type="gramEnd"/>
      <w:r>
        <w:t xml:space="preserve">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 если такие дети имеются в семье);</w:t>
      </w:r>
    </w:p>
    <w:p w:rsidR="00097B16" w:rsidRDefault="00097B16">
      <w:pPr>
        <w:pStyle w:val="ConsPlusNormal"/>
        <w:spacing w:before="220"/>
        <w:ind w:firstLine="540"/>
        <w:jc w:val="both"/>
      </w:pPr>
      <w:r>
        <w:t>е) согласие лиц, указанных в заявлении, на обработку их персональных данных (при личном обращении);</w:t>
      </w:r>
    </w:p>
    <w:p w:rsidR="00097B16" w:rsidRDefault="00097B16">
      <w:pPr>
        <w:pStyle w:val="ConsPlusNormal"/>
        <w:spacing w:before="220"/>
        <w:ind w:firstLine="540"/>
        <w:jc w:val="both"/>
      </w:pPr>
      <w:r>
        <w:lastRenderedPageBreak/>
        <w:t>ж) документы, подтверждающие сведения о регистрации брака, выданные компетентными органами иностранных государств, и перевод на русский язык (если брак зарегистрирован на территории иностранного государства);</w:t>
      </w:r>
    </w:p>
    <w:p w:rsidR="00097B16" w:rsidRDefault="00097B16">
      <w:pPr>
        <w:pStyle w:val="ConsPlusNormal"/>
        <w:spacing w:before="220"/>
        <w:ind w:firstLine="540"/>
        <w:jc w:val="both"/>
      </w:pPr>
      <w:r>
        <w:t>з) документы, подтверждающие сведения о расторжении брака, выданные компетентными органами иностранных государств, и перевод на русский язык (если брак расторгнут на территории иностранного государства).</w:t>
      </w:r>
    </w:p>
    <w:p w:rsidR="00097B16" w:rsidRDefault="00097B16">
      <w:pPr>
        <w:pStyle w:val="ConsPlusNormal"/>
        <w:spacing w:before="220"/>
        <w:ind w:firstLine="540"/>
        <w:jc w:val="both"/>
      </w:pPr>
      <w:r>
        <w:t>Документы, указанные в настоящем пункте, подаются ежегодно в срок до 20 января. При возникновении в течение года права на получение компенсации документы, указанные в настоящем пункте, подаются в любое время с момента возникновения права.</w:t>
      </w:r>
    </w:p>
    <w:p w:rsidR="00097B16" w:rsidRDefault="00097B16">
      <w:pPr>
        <w:pStyle w:val="ConsPlusNormal"/>
        <w:spacing w:before="220"/>
        <w:ind w:firstLine="540"/>
        <w:jc w:val="both"/>
      </w:pPr>
      <w:r>
        <w:t>При наличии в семье двух и более детей документы, указанные в настоящем пункте, представляются на каждого ребенка.</w:t>
      </w:r>
    </w:p>
    <w:p w:rsidR="00097B16" w:rsidRDefault="00097B16">
      <w:pPr>
        <w:pStyle w:val="ConsPlusNormal"/>
        <w:spacing w:before="220"/>
        <w:ind w:firstLine="540"/>
        <w:jc w:val="both"/>
      </w:pPr>
      <w:bookmarkStart w:id="5" w:name="P91"/>
      <w:bookmarkEnd w:id="5"/>
      <w:r>
        <w:t xml:space="preserve">2.2. Родитель (законный представитель) детей направляет заявление, а также необходимые документы и информацию, предусмотренные </w:t>
      </w:r>
      <w:hyperlink w:anchor="P80">
        <w:r>
          <w:rPr>
            <w:color w:val="0000FF"/>
          </w:rPr>
          <w:t>пунктом 2.1</w:t>
        </w:r>
      </w:hyperlink>
      <w:r>
        <w:t xml:space="preserve"> настоящего Порядка, в адрес образовательной организации одним из следующих способов:</w:t>
      </w:r>
    </w:p>
    <w:p w:rsidR="00097B16" w:rsidRDefault="00097B16">
      <w:pPr>
        <w:pStyle w:val="ConsPlusNormal"/>
        <w:spacing w:before="220"/>
        <w:ind w:firstLine="540"/>
        <w:jc w:val="both"/>
      </w:pPr>
      <w:r>
        <w:t>1) непосредственно (лично) в образовательную организацию на бумажном носителе;</w:t>
      </w:r>
    </w:p>
    <w:p w:rsidR="00097B16" w:rsidRDefault="00097B16">
      <w:pPr>
        <w:pStyle w:val="ConsPlusNormal"/>
        <w:spacing w:before="220"/>
        <w:ind w:firstLine="540"/>
        <w:jc w:val="both"/>
      </w:pPr>
      <w:r>
        <w:t>2)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 (или) регионального портала государственных и муниципальных услуг (функций), официальных сайтов (далее - региональный портал);</w:t>
      </w:r>
    </w:p>
    <w:p w:rsidR="00097B16" w:rsidRDefault="00097B16">
      <w:pPr>
        <w:pStyle w:val="ConsPlusNormal"/>
        <w:spacing w:before="220"/>
        <w:ind w:firstLine="540"/>
        <w:jc w:val="both"/>
      </w:pPr>
      <w:r>
        <w:t xml:space="preserve">3) через многофункциональные центры предоставления государственных и муниципальных услуг (далее - многофункциональный центр) в случае наличия соглашения, заключенного в соответствии с Федеральным </w:t>
      </w:r>
      <w:hyperlink r:id="rId43">
        <w:r>
          <w:rPr>
            <w:color w:val="0000FF"/>
          </w:rPr>
          <w:t>законом</w:t>
        </w:r>
      </w:hyperlink>
      <w:r>
        <w:t xml:space="preserve"> от 27 июля 2010 г. N 210-ФЗ "Об организации предоставления государственных и муниципальных услуг" между многофункциональным центром и образовательной организацией;</w:t>
      </w:r>
    </w:p>
    <w:p w:rsidR="00097B16" w:rsidRDefault="00097B16">
      <w:pPr>
        <w:pStyle w:val="ConsPlusNormal"/>
        <w:spacing w:before="220"/>
        <w:ind w:firstLine="540"/>
        <w:jc w:val="both"/>
      </w:pPr>
      <w:r>
        <w:t>4) почтовым отправлением в образовательную организацию.</w:t>
      </w:r>
    </w:p>
    <w:p w:rsidR="00097B16" w:rsidRDefault="00097B16">
      <w:pPr>
        <w:pStyle w:val="ConsPlusNormal"/>
        <w:spacing w:before="220"/>
        <w:ind w:firstLine="540"/>
        <w:jc w:val="both"/>
      </w:pPr>
      <w:r>
        <w:t>2.3. В случае представления заявления посредством Единого портала или регионального портала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097B16" w:rsidRDefault="00097B16">
      <w:pPr>
        <w:pStyle w:val="ConsPlusNormal"/>
        <w:spacing w:before="220"/>
        <w:ind w:firstLine="540"/>
        <w:jc w:val="both"/>
      </w:pPr>
      <w:r>
        <w:t>При подаче заявления в электронной форме заполнение полей о половой принадлежности, страховом номере индивидуального лицевого счета (далее - СНИЛС), гражданстве заявителя и ребенка (детей) носит обязательный характер.</w:t>
      </w:r>
    </w:p>
    <w:p w:rsidR="00097B16" w:rsidRDefault="00097B16">
      <w:pPr>
        <w:pStyle w:val="ConsPlusNormal"/>
        <w:spacing w:before="220"/>
        <w:ind w:firstLine="540"/>
        <w:jc w:val="both"/>
      </w:pPr>
      <w:r>
        <w:t xml:space="preserve">В случае направления заявления посредством Единого портала или регионального портала сведения из документов, указанных в </w:t>
      </w:r>
      <w:hyperlink w:anchor="P80">
        <w:r>
          <w:rPr>
            <w:color w:val="0000FF"/>
          </w:rPr>
          <w:t>пункте 2.1</w:t>
        </w:r>
      </w:hyperlink>
      <w:r>
        <w:t xml:space="preserve"> настоящего Порядка, формируются при подтверждении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7B16" w:rsidRDefault="00097B16">
      <w:pPr>
        <w:pStyle w:val="ConsPlusNormal"/>
        <w:spacing w:before="220"/>
        <w:ind w:firstLine="540"/>
        <w:jc w:val="both"/>
      </w:pPr>
      <w:r>
        <w:t xml:space="preserve">Заполненное на Едином портале или региональном портале заявление отправляется заявителем вместе с прикрепленными электронными образами документов, указанных в </w:t>
      </w:r>
      <w:hyperlink w:anchor="P80">
        <w:r>
          <w:rPr>
            <w:color w:val="0000FF"/>
          </w:rPr>
          <w:t>пункте 2.1</w:t>
        </w:r>
      </w:hyperlink>
      <w:r>
        <w:t xml:space="preserve"> настоящего Порядка, в образовательную организацию.</w:t>
      </w:r>
    </w:p>
    <w:p w:rsidR="00097B16" w:rsidRDefault="00097B16">
      <w:pPr>
        <w:pStyle w:val="ConsPlusNormal"/>
        <w:spacing w:before="220"/>
        <w:ind w:firstLine="540"/>
        <w:jc w:val="both"/>
      </w:pPr>
      <w:r>
        <w:t xml:space="preserve">2.4. Заявление регистрируется образовательной организацией в течение 1 рабочего дня со </w:t>
      </w:r>
      <w:r>
        <w:lastRenderedPageBreak/>
        <w:t>дня получения заявления от заявителя и документов, указанных в пункте 2.1 настоящего Порядка.</w:t>
      </w:r>
    </w:p>
    <w:p w:rsidR="00097B16" w:rsidRDefault="00097B16">
      <w:pPr>
        <w:pStyle w:val="ConsPlusNormal"/>
        <w:spacing w:before="220"/>
        <w:ind w:firstLine="540"/>
        <w:jc w:val="both"/>
      </w:pPr>
      <w:r>
        <w:t>При приеме документов, указанных в пункте 2.1 настоящего Порядка (при личном обращении), специалист образовательной организации сверяет представленные копии документов с их подлинниками.</w:t>
      </w:r>
    </w:p>
    <w:p w:rsidR="00097B16" w:rsidRDefault="00097B16">
      <w:pPr>
        <w:pStyle w:val="ConsPlusNormal"/>
        <w:spacing w:before="220"/>
        <w:ind w:firstLine="540"/>
        <w:jc w:val="both"/>
      </w:pPr>
      <w:r>
        <w:t xml:space="preserve">На основании представленных в образовательную организацию документов, указанных в </w:t>
      </w:r>
      <w:hyperlink w:anchor="P80">
        <w:r>
          <w:rPr>
            <w:color w:val="0000FF"/>
          </w:rPr>
          <w:t>пункте 2.1</w:t>
        </w:r>
      </w:hyperlink>
      <w:r>
        <w:t xml:space="preserve"> настоящего Порядка, специалист образовательной организации формирует выплатное дело.</w:t>
      </w:r>
    </w:p>
    <w:p w:rsidR="00097B16" w:rsidRDefault="00097B16">
      <w:pPr>
        <w:pStyle w:val="ConsPlusNormal"/>
        <w:spacing w:before="220"/>
        <w:ind w:firstLine="540"/>
        <w:jc w:val="both"/>
      </w:pPr>
      <w:r>
        <w:t>В случае наличия оснований для отказа в приеме документов образовательная организация не позднее 1 рабочего дня, следующего за днем поступления заявления и документов, направляет заявителю решение об отказе в приеме документов с указанием оснований для такого отказа.</w:t>
      </w:r>
    </w:p>
    <w:p w:rsidR="00097B16" w:rsidRDefault="00097B16">
      <w:pPr>
        <w:pStyle w:val="ConsPlusNormal"/>
        <w:spacing w:before="220"/>
        <w:ind w:firstLine="540"/>
        <w:jc w:val="both"/>
      </w:pPr>
      <w:r>
        <w:t xml:space="preserve">В приеме заявления и документов, указанных в </w:t>
      </w:r>
      <w:hyperlink w:anchor="P80">
        <w:r>
          <w:rPr>
            <w:color w:val="0000FF"/>
          </w:rPr>
          <w:t>пункте 2.1</w:t>
        </w:r>
      </w:hyperlink>
      <w:r>
        <w:t xml:space="preserve"> настоящего Порядка, может быть отказано по следующим основаниям:</w:t>
      </w:r>
    </w:p>
    <w:p w:rsidR="00097B16" w:rsidRDefault="00097B16">
      <w:pPr>
        <w:pStyle w:val="ConsPlusNormal"/>
        <w:spacing w:before="220"/>
        <w:ind w:firstLine="540"/>
        <w:jc w:val="both"/>
      </w:pPr>
      <w:r>
        <w:t>а) заявление и документы, предусмотренные пунктом 2.1 настоящего Порядка, поданы с нарушением требований, в том числе:</w:t>
      </w:r>
    </w:p>
    <w:p w:rsidR="00097B16" w:rsidRDefault="00097B16">
      <w:pPr>
        <w:pStyle w:val="ConsPlusNormal"/>
        <w:spacing w:before="220"/>
        <w:ind w:firstLine="540"/>
        <w:jc w:val="both"/>
      </w:pPr>
      <w:r>
        <w:t>заявление подано лицом, не имеющим полномочий на осуществление действий от имени заявителя;</w:t>
      </w:r>
    </w:p>
    <w:p w:rsidR="00097B16" w:rsidRDefault="00097B16">
      <w:pPr>
        <w:pStyle w:val="ConsPlusNormal"/>
        <w:spacing w:before="220"/>
        <w:ind w:firstLine="540"/>
        <w:jc w:val="both"/>
      </w:pPr>
      <w:r>
        <w:t xml:space="preserve">заявителем представлен неполный комплект документов, предусмотренных </w:t>
      </w:r>
      <w:hyperlink w:anchor="P80">
        <w:r>
          <w:rPr>
            <w:color w:val="0000FF"/>
          </w:rPr>
          <w:t>пунктом 2.1</w:t>
        </w:r>
      </w:hyperlink>
      <w:r>
        <w:t xml:space="preserve"> настоящего Порядка;</w:t>
      </w:r>
    </w:p>
    <w:p w:rsidR="00097B16" w:rsidRDefault="00097B16">
      <w:pPr>
        <w:pStyle w:val="ConsPlusNormal"/>
        <w:spacing w:before="220"/>
        <w:ind w:firstLine="540"/>
        <w:jc w:val="both"/>
      </w:pPr>
      <w:r>
        <w:t>заявителем в электронной форме не заполнены поля о половой принадлежности, СНИЛС и гражданстве заявителя и ребенка (детей);</w:t>
      </w:r>
    </w:p>
    <w:p w:rsidR="00097B16" w:rsidRDefault="00097B16">
      <w:pPr>
        <w:pStyle w:val="ConsPlusNormal"/>
        <w:spacing w:before="220"/>
        <w:ind w:firstLine="540"/>
        <w:jc w:val="both"/>
      </w:pPr>
      <w:r>
        <w:t>б) на дату обращения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субъектов Российской Федерации;</w:t>
      </w:r>
    </w:p>
    <w:p w:rsidR="00097B16" w:rsidRDefault="00097B16">
      <w:pPr>
        <w:pStyle w:val="ConsPlusNormal"/>
        <w:spacing w:before="220"/>
        <w:ind w:firstLine="540"/>
        <w:jc w:val="both"/>
      </w:pPr>
      <w: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97B16" w:rsidRDefault="00097B16">
      <w:pPr>
        <w:pStyle w:val="ConsPlusNormal"/>
        <w:spacing w:before="220"/>
        <w:ind w:firstLine="540"/>
        <w:jc w:val="both"/>
      </w:pPr>
      <w:r>
        <w:t>г)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назначения компенсации родительской платы;</w:t>
      </w:r>
    </w:p>
    <w:p w:rsidR="00097B16" w:rsidRDefault="00097B16">
      <w:pPr>
        <w:pStyle w:val="ConsPlusNormal"/>
        <w:spacing w:before="220"/>
        <w:ind w:firstLine="540"/>
        <w:jc w:val="both"/>
      </w:pPr>
      <w:r>
        <w:t>д) заявление подано в орган исполнительной власти, орган местного самоуправления или организацию, в полномочия которых не входит назначение компенсации родительской платы;</w:t>
      </w:r>
    </w:p>
    <w:p w:rsidR="00097B16" w:rsidRDefault="00097B16">
      <w:pPr>
        <w:pStyle w:val="ConsPlusNormal"/>
        <w:spacing w:before="220"/>
        <w:ind w:firstLine="540"/>
        <w:jc w:val="both"/>
      </w:pPr>
      <w:r>
        <w:t>е) представленные документы не соответствуют установленным требованиям к подаче документов в электронной форме.</w:t>
      </w:r>
    </w:p>
    <w:p w:rsidR="00097B16" w:rsidRDefault="00097B16">
      <w:pPr>
        <w:pStyle w:val="ConsPlusNormal"/>
        <w:spacing w:before="220"/>
        <w:ind w:firstLine="540"/>
        <w:jc w:val="both"/>
      </w:pPr>
      <w:r>
        <w:t>При подаче заявления в электронной форме с использованием Единого портала или регионального портала уведомление о приеме и регистрации заявления и иных документов либо мотивированный отказ в приеме документов направляется заявителю в личный кабинет Единого портала или регионального портала.</w:t>
      </w:r>
    </w:p>
    <w:p w:rsidR="00097B16" w:rsidRDefault="00097B16">
      <w:pPr>
        <w:pStyle w:val="ConsPlusNormal"/>
        <w:spacing w:before="220"/>
        <w:ind w:firstLine="540"/>
        <w:jc w:val="both"/>
      </w:pPr>
      <w:r>
        <w:t xml:space="preserve">2.5. Срок рассмотрения заявления и документов, указанных в </w:t>
      </w:r>
      <w:hyperlink w:anchor="P80">
        <w:r>
          <w:rPr>
            <w:color w:val="0000FF"/>
          </w:rPr>
          <w:t>пункте 2.1</w:t>
        </w:r>
      </w:hyperlink>
      <w:r>
        <w:t xml:space="preserve"> настоящего Порядка, при условии внесения в заявление данных о половой принадлежности, СНИЛС, гражданстве заявителя и ребенка (детей) составляет не более 6 рабочих дней со дня регистрации заявления и документов, необходимых для назначения компенсации родительской платы.</w:t>
      </w:r>
    </w:p>
    <w:p w:rsidR="00097B16" w:rsidRDefault="00097B16">
      <w:pPr>
        <w:pStyle w:val="ConsPlusNormal"/>
        <w:spacing w:before="220"/>
        <w:ind w:firstLine="540"/>
        <w:jc w:val="both"/>
      </w:pPr>
      <w:r>
        <w:lastRenderedPageBreak/>
        <w:t>В случае отсутствия в заявлении, поданном непосредственно в образовательную организацию, данных о половой принадлежности, СНИЛС и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назначения компенсации родительской платы.</w:t>
      </w:r>
    </w:p>
    <w:p w:rsidR="00097B16" w:rsidRDefault="00097B16">
      <w:pPr>
        <w:pStyle w:val="ConsPlusNormal"/>
        <w:spacing w:before="220"/>
        <w:ind w:firstLine="540"/>
        <w:jc w:val="both"/>
      </w:pPr>
      <w:r>
        <w:t xml:space="preserve">Основанием для приостановления рассмотрения заявления и документов, указанных в </w:t>
      </w:r>
      <w:hyperlink w:anchor="P80">
        <w:r>
          <w:rPr>
            <w:color w:val="0000FF"/>
          </w:rPr>
          <w:t>пункте 2.1</w:t>
        </w:r>
      </w:hyperlink>
      <w:r>
        <w:t xml:space="preserve"> настоящего Порядка, является возникновение необходимости дополнительной проверки документов или обстоятельств, препятствующих проведению проверки в рамках межведомственного взаимодействия указанной заявителем информации.</w:t>
      </w:r>
    </w:p>
    <w:p w:rsidR="00097B16" w:rsidRDefault="00097B16">
      <w:pPr>
        <w:pStyle w:val="ConsPlusNormal"/>
        <w:spacing w:before="220"/>
        <w:ind w:firstLine="540"/>
        <w:jc w:val="both"/>
      </w:pPr>
      <w:r>
        <w:t xml:space="preserve">Заявитель в течение 5 рабочих дней после получения уведомления о приостановке рассмотрения заявления и документов, указанных в </w:t>
      </w:r>
      <w:hyperlink w:anchor="P80">
        <w:r>
          <w:rPr>
            <w:color w:val="0000FF"/>
          </w:rPr>
          <w:t>пункте 2.1</w:t>
        </w:r>
      </w:hyperlink>
      <w:r>
        <w:t xml:space="preserve"> настоящего Порядка, направляет в образовательную организацию (способом, указанным в </w:t>
      </w:r>
      <w:hyperlink w:anchor="P91">
        <w:r>
          <w:rPr>
            <w:color w:val="0000FF"/>
          </w:rPr>
          <w:t>пункте 2.2</w:t>
        </w:r>
      </w:hyperlink>
      <w:r>
        <w:t xml:space="preserve"> настоящего Порядка) необходимые документы и сведения для назначения компенсации родительской платы.</w:t>
      </w:r>
    </w:p>
    <w:p w:rsidR="00097B16" w:rsidRDefault="00097B16">
      <w:pPr>
        <w:pStyle w:val="ConsPlusNormal"/>
        <w:spacing w:before="220"/>
        <w:ind w:firstLine="540"/>
        <w:jc w:val="both"/>
      </w:pPr>
      <w:r>
        <w:t>В случае непредставления необходимых документов и сведений для назначения компенсации родительской платы в установленный срок заявителю направляется отказ в получении компенсации родительской платы. При этом заявитель сохраняет за собой право повторной подачи заявления.</w:t>
      </w:r>
    </w:p>
    <w:p w:rsidR="00097B16" w:rsidRDefault="00097B16">
      <w:pPr>
        <w:pStyle w:val="ConsPlusNormal"/>
        <w:spacing w:before="220"/>
        <w:ind w:firstLine="540"/>
        <w:jc w:val="both"/>
      </w:pPr>
      <w:r>
        <w:t xml:space="preserve">2.6. Результатом рассмотрения заявления и документов, предусмотренных </w:t>
      </w:r>
      <w:hyperlink w:anchor="P80">
        <w:r>
          <w:rPr>
            <w:color w:val="0000FF"/>
          </w:rPr>
          <w:t>пунктом 2.1</w:t>
        </w:r>
      </w:hyperlink>
      <w:r>
        <w:t xml:space="preserve"> настоящего Порядка, является принятие решения о назначении компенсации родительской платы или об отказе в получении компенсации родительской платы.</w:t>
      </w:r>
    </w:p>
    <w:p w:rsidR="00097B16" w:rsidRDefault="00097B16">
      <w:pPr>
        <w:pStyle w:val="ConsPlusNormal"/>
        <w:spacing w:before="220"/>
        <w:ind w:firstLine="540"/>
        <w:jc w:val="both"/>
      </w:pPr>
      <w:r>
        <w:t>Основаниями для отказа в получении компенсации родительской платы являются:</w:t>
      </w:r>
    </w:p>
    <w:p w:rsidR="00097B16" w:rsidRDefault="00097B16">
      <w:pPr>
        <w:pStyle w:val="ConsPlusNormal"/>
        <w:spacing w:before="220"/>
        <w:ind w:firstLine="540"/>
        <w:jc w:val="both"/>
      </w:pPr>
      <w:r>
        <w:t xml:space="preserve">а) лицо, подавшее заявление, не относится к кругу лиц, установленных </w:t>
      </w:r>
      <w:hyperlink w:anchor="P70">
        <w:r>
          <w:rPr>
            <w:color w:val="0000FF"/>
          </w:rPr>
          <w:t>пунктом 1.2</w:t>
        </w:r>
      </w:hyperlink>
      <w:r>
        <w:t xml:space="preserve"> настоящего Порядка;</w:t>
      </w:r>
    </w:p>
    <w:p w:rsidR="00097B16" w:rsidRDefault="00097B16">
      <w:pPr>
        <w:pStyle w:val="ConsPlusNormal"/>
        <w:spacing w:before="220"/>
        <w:ind w:firstLine="540"/>
        <w:jc w:val="both"/>
      </w:pPr>
      <w:r>
        <w:t>б) представленные сведения и (или) документы не соответствуют сведениям, полученным в ходе межведомственного информационного взаимодействия;</w:t>
      </w:r>
    </w:p>
    <w:p w:rsidR="00097B16" w:rsidRDefault="00097B16">
      <w:pPr>
        <w:pStyle w:val="ConsPlusNormal"/>
        <w:spacing w:before="220"/>
        <w:ind w:firstLine="540"/>
        <w:jc w:val="both"/>
      </w:pPr>
      <w:r>
        <w:t>в) 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Нижегородской области;</w:t>
      </w:r>
    </w:p>
    <w:p w:rsidR="00097B16" w:rsidRDefault="00097B16">
      <w:pPr>
        <w:pStyle w:val="ConsPlusNormal"/>
        <w:spacing w:before="220"/>
        <w:ind w:firstLine="540"/>
        <w:jc w:val="both"/>
      </w:pPr>
      <w:r>
        <w:t>г) заявитель отозвал заявление. Отзыв заявления осуществляется при личном обращении заявителя в образовательную организацию.</w:t>
      </w:r>
    </w:p>
    <w:p w:rsidR="00097B16" w:rsidRDefault="00097B16">
      <w:pPr>
        <w:pStyle w:val="ConsPlusNormal"/>
        <w:spacing w:before="220"/>
        <w:ind w:firstLine="540"/>
        <w:jc w:val="both"/>
      </w:pPr>
      <w:r>
        <w:t xml:space="preserve">2.7. Сведения о ходе рассмотрения и результат рассмотрения заявления и документов, предусмотренных </w:t>
      </w:r>
      <w:hyperlink w:anchor="P80">
        <w:r>
          <w:rPr>
            <w:color w:val="0000FF"/>
          </w:rPr>
          <w:t>пунктом 2.1</w:t>
        </w:r>
      </w:hyperlink>
      <w:r>
        <w:t xml:space="preserve"> настоящего Порядка, размещаются в личном кабинете заявителя на Едином портале или региональном портале (при условии авторизации заявителя) вне зависимости от способа обращения заявителя.</w:t>
      </w:r>
    </w:p>
    <w:p w:rsidR="00097B16" w:rsidRDefault="00097B16">
      <w:pPr>
        <w:pStyle w:val="ConsPlusNormal"/>
        <w:spacing w:before="220"/>
        <w:ind w:firstLine="540"/>
        <w:jc w:val="both"/>
      </w:pPr>
      <w:r>
        <w:t>Сведения о ходе рассмотрения и результат рассмотрения заявления и документов, предусмотренных пунктом 2.1 настоящего Порядка, могут быть получены по желанию заявителя также на бумажном носителе в виде распечатанного экземпляра электронного документа в образовательной организации, многофункциональном центре.</w:t>
      </w:r>
    </w:p>
    <w:p w:rsidR="00097B16" w:rsidRDefault="00097B16">
      <w:pPr>
        <w:pStyle w:val="ConsPlusNormal"/>
        <w:spacing w:before="220"/>
        <w:ind w:firstLine="540"/>
        <w:jc w:val="both"/>
      </w:pPr>
      <w:r>
        <w:t>Способ получения результата рассмотрения заявления указывается в заявлении.</w:t>
      </w:r>
    </w:p>
    <w:p w:rsidR="00097B16" w:rsidRDefault="00097B16">
      <w:pPr>
        <w:pStyle w:val="ConsPlusNormal"/>
        <w:spacing w:before="220"/>
        <w:ind w:firstLine="540"/>
        <w:jc w:val="both"/>
      </w:pPr>
      <w:r>
        <w:t xml:space="preserve">2.8. При наступлении обстоятельств, влекущих изменение размера компенсации или ее отмену, родители (законные представители) в течение 14 дней со дня наступления соответствующих обстоятельств обязаны уведомить об этом образовательную организацию и </w:t>
      </w:r>
      <w:r>
        <w:lastRenderedPageBreak/>
        <w:t xml:space="preserve">представить новые документы, указанные в </w:t>
      </w:r>
      <w:hyperlink w:anchor="P80">
        <w:r>
          <w:rPr>
            <w:color w:val="0000FF"/>
          </w:rPr>
          <w:t>пункте 2.1</w:t>
        </w:r>
      </w:hyperlink>
      <w:r>
        <w:t xml:space="preserve"> настоящего Порядка (способом, указанным в </w:t>
      </w:r>
      <w:hyperlink w:anchor="P91">
        <w:r>
          <w:rPr>
            <w:color w:val="0000FF"/>
          </w:rPr>
          <w:t>пункте 2.2</w:t>
        </w:r>
      </w:hyperlink>
      <w:r>
        <w:t xml:space="preserve"> настоящего Порядка).</w:t>
      </w:r>
    </w:p>
    <w:p w:rsidR="00097B16" w:rsidRDefault="00097B16">
      <w:pPr>
        <w:pStyle w:val="ConsPlusNormal"/>
        <w:spacing w:before="220"/>
        <w:ind w:firstLine="540"/>
        <w:jc w:val="both"/>
      </w:pPr>
      <w:r>
        <w:t>При обнаружении обстоятельств, влекущих уменьшение размера компенсации либо отмену выплаты компенсации, специалист образовательной организации обязан в течение 3 рабочих дней с момента обнаружения обстоятельств известить родителя (законного представителя) об изменении размера компенсации либо о прекращении ее выплаты.</w:t>
      </w:r>
    </w:p>
    <w:p w:rsidR="00097B16" w:rsidRDefault="00097B16">
      <w:pPr>
        <w:pStyle w:val="ConsPlusNormal"/>
        <w:spacing w:before="220"/>
        <w:ind w:firstLine="540"/>
        <w:jc w:val="both"/>
      </w:pPr>
      <w:r>
        <w:t>Выплата прекращается с месяца, следующего за отчетным.</w:t>
      </w:r>
    </w:p>
    <w:p w:rsidR="00097B16" w:rsidRDefault="00097B16">
      <w:pPr>
        <w:pStyle w:val="ConsPlusNormal"/>
        <w:spacing w:before="220"/>
        <w:ind w:firstLine="540"/>
        <w:jc w:val="both"/>
      </w:pPr>
      <w:r>
        <w:t>Решение об изменении размера компенсации родительской платы или об отказе в получении компенсации родительской платы размещается в личном кабинете заявителя на Едином портале или региональном портале (при условии авторизации заявителя) и может быть получено по желанию заявителя также на бумажном носителе в виде распечатанного экземпляра электронного документа в образовательной организации, многофункциональном центре.</w:t>
      </w:r>
    </w:p>
    <w:p w:rsidR="00097B16" w:rsidRDefault="00097B16">
      <w:pPr>
        <w:pStyle w:val="ConsPlusNormal"/>
        <w:spacing w:before="220"/>
        <w:ind w:firstLine="540"/>
        <w:jc w:val="both"/>
      </w:pPr>
      <w:r>
        <w:t>Способ получения результата рассмотрения заявления указывается в заявлении.</w:t>
      </w:r>
    </w:p>
    <w:p w:rsidR="00097B16" w:rsidRDefault="00097B16">
      <w:pPr>
        <w:pStyle w:val="ConsPlusNormal"/>
        <w:ind w:firstLine="540"/>
        <w:jc w:val="both"/>
      </w:pPr>
    </w:p>
    <w:p w:rsidR="00097B16" w:rsidRDefault="00097B16">
      <w:pPr>
        <w:pStyle w:val="ConsPlusTitle"/>
        <w:jc w:val="center"/>
        <w:outlineLvl w:val="1"/>
      </w:pPr>
      <w:r>
        <w:t>III. Порядок выплаты компенсации родительской платы</w:t>
      </w:r>
    </w:p>
    <w:p w:rsidR="00097B16" w:rsidRDefault="00097B16">
      <w:pPr>
        <w:pStyle w:val="ConsPlusNormal"/>
        <w:ind w:firstLine="540"/>
        <w:jc w:val="both"/>
      </w:pPr>
    </w:p>
    <w:p w:rsidR="00097B16" w:rsidRDefault="00097B16">
      <w:pPr>
        <w:pStyle w:val="ConsPlusNormal"/>
        <w:ind w:firstLine="540"/>
        <w:jc w:val="both"/>
      </w:pPr>
      <w:r>
        <w:t>3.1. Выплата компенсации родительской платы производится на основании выписки с лицевого счета образовательной организации.</w:t>
      </w:r>
    </w:p>
    <w:p w:rsidR="00097B16" w:rsidRDefault="00097B16">
      <w:pPr>
        <w:pStyle w:val="ConsPlusNormal"/>
        <w:spacing w:before="220"/>
        <w:ind w:firstLine="540"/>
        <w:jc w:val="both"/>
      </w:pPr>
      <w:r>
        <w:t xml:space="preserve">3.2. Ежемесячно не позднее 8 числа месяца, следующего за отчетным, специалист образовательной организации формирует и направляет в орган в сфере образования, муниципальный орган в сфере образования (далее - органы в сфере образования) или в уполномоченное учреждение согласно </w:t>
      </w:r>
      <w:hyperlink w:anchor="P71">
        <w:r>
          <w:rPr>
            <w:color w:val="0000FF"/>
          </w:rPr>
          <w:t>пункту 1.3</w:t>
        </w:r>
      </w:hyperlink>
      <w:r>
        <w:t xml:space="preserve"> настоящего Порядка реестры за отчетный месяц для начисления и выплаты компенсации родительской платы, включающие в себя следующую информацию:</w:t>
      </w:r>
    </w:p>
    <w:p w:rsidR="00097B16" w:rsidRDefault="00097B16">
      <w:pPr>
        <w:pStyle w:val="ConsPlusNormal"/>
        <w:spacing w:before="220"/>
        <w:ind w:firstLine="540"/>
        <w:jc w:val="both"/>
      </w:pPr>
      <w:r>
        <w:t>1) списки детей, посещающих образовательную организацию;</w:t>
      </w:r>
    </w:p>
    <w:p w:rsidR="00097B16" w:rsidRDefault="00097B16">
      <w:pPr>
        <w:pStyle w:val="ConsPlusNormal"/>
        <w:spacing w:before="220"/>
        <w:ind w:firstLine="540"/>
        <w:jc w:val="both"/>
      </w:pPr>
      <w:r>
        <w:t>2) фамилию, имя, отчество родителя (законного представителя), заключившего договор с образовательной организацией;</w:t>
      </w:r>
    </w:p>
    <w:p w:rsidR="00097B16" w:rsidRDefault="00097B16">
      <w:pPr>
        <w:pStyle w:val="ConsPlusNormal"/>
        <w:spacing w:before="220"/>
        <w:ind w:firstLine="540"/>
        <w:jc w:val="both"/>
      </w:pPr>
      <w:r>
        <w:t>3) данные о регистрации родителя (законного представителя) по месту жительства (пребывания);</w:t>
      </w:r>
    </w:p>
    <w:p w:rsidR="00097B16" w:rsidRDefault="00097B16">
      <w:pPr>
        <w:pStyle w:val="ConsPlusNormal"/>
        <w:spacing w:before="220"/>
        <w:ind w:firstLine="540"/>
        <w:jc w:val="both"/>
      </w:pPr>
      <w:r>
        <w:t>4) данные о регистрации ребенка по месту жительства (пребывания);</w:t>
      </w:r>
    </w:p>
    <w:p w:rsidR="00097B16" w:rsidRDefault="00097B16">
      <w:pPr>
        <w:pStyle w:val="ConsPlusNormal"/>
        <w:spacing w:before="220"/>
        <w:ind w:firstLine="540"/>
        <w:jc w:val="both"/>
      </w:pPr>
      <w:r>
        <w:t>5) данные о наличии льгот;</w:t>
      </w:r>
    </w:p>
    <w:p w:rsidR="00097B16" w:rsidRDefault="00097B16">
      <w:pPr>
        <w:pStyle w:val="ConsPlusNormal"/>
        <w:spacing w:before="220"/>
        <w:ind w:firstLine="540"/>
        <w:jc w:val="both"/>
      </w:pPr>
      <w:r>
        <w:t>6) табель посещаемости детей;</w:t>
      </w:r>
    </w:p>
    <w:p w:rsidR="00097B16" w:rsidRDefault="00097B16">
      <w:pPr>
        <w:pStyle w:val="ConsPlusNormal"/>
        <w:spacing w:before="220"/>
        <w:ind w:firstLine="540"/>
        <w:jc w:val="both"/>
      </w:pPr>
      <w:r>
        <w:t>7) сумму начисленной родительской платы за присмотр и уход за детьми в образовательных организациях за отчетный месяц;</w:t>
      </w:r>
    </w:p>
    <w:p w:rsidR="00097B16" w:rsidRDefault="00097B16">
      <w:pPr>
        <w:pStyle w:val="ConsPlusNormal"/>
        <w:spacing w:before="220"/>
        <w:ind w:firstLine="540"/>
        <w:jc w:val="both"/>
      </w:pPr>
      <w:r>
        <w:t>8) сведения об уплаченной родительской плате за присмотр и уход за детьми в образовательных организациях, представленные на основании выписки из лицевого счета получателя средств за отчетный месяц.</w:t>
      </w:r>
    </w:p>
    <w:p w:rsidR="00097B16" w:rsidRDefault="00097B16">
      <w:pPr>
        <w:pStyle w:val="ConsPlusNormal"/>
        <w:spacing w:before="220"/>
        <w:ind w:firstLine="540"/>
        <w:jc w:val="both"/>
      </w:pPr>
      <w:r>
        <w:t xml:space="preserve">3.3. На основании ранее сформированных выплатных дел и представленных образовательными организациями реестров за отчетный месяц органы в сфере образования или уполномоченные учреждения ежемесячно не позднее 10-го числа месяца, следующего за отчетным, производят начисление и выплату компенсации родителям (законным представителям) на личные счета родителей (законных представителей), открытые в кредитных </w:t>
      </w:r>
      <w:r>
        <w:lastRenderedPageBreak/>
        <w:t>организациях.</w:t>
      </w:r>
    </w:p>
    <w:p w:rsidR="00097B16" w:rsidRDefault="00097B16">
      <w:pPr>
        <w:pStyle w:val="ConsPlusNormal"/>
        <w:spacing w:before="220"/>
        <w:ind w:firstLine="540"/>
        <w:jc w:val="both"/>
      </w:pPr>
      <w:r>
        <w:t>3.4. Назначение компенсации части родительской платы производится начиная с месяца подачи заявления.</w:t>
      </w:r>
    </w:p>
    <w:p w:rsidR="00097B16" w:rsidRDefault="00097B16">
      <w:pPr>
        <w:pStyle w:val="ConsPlusNormal"/>
        <w:ind w:firstLine="540"/>
        <w:jc w:val="both"/>
      </w:pPr>
    </w:p>
    <w:p w:rsidR="00097B16" w:rsidRDefault="00097B16">
      <w:pPr>
        <w:pStyle w:val="ConsPlusTitle"/>
        <w:jc w:val="center"/>
        <w:outlineLvl w:val="1"/>
      </w:pPr>
      <w:r>
        <w:t>IV. Особенности выплаты компенсации родительской платы</w:t>
      </w:r>
    </w:p>
    <w:p w:rsidR="00097B16" w:rsidRDefault="00097B16">
      <w:pPr>
        <w:pStyle w:val="ConsPlusTitle"/>
        <w:jc w:val="center"/>
      </w:pPr>
      <w:r>
        <w:t>при направлении родителями (законными представителями)</w:t>
      </w:r>
    </w:p>
    <w:p w:rsidR="00097B16" w:rsidRDefault="00097B16">
      <w:pPr>
        <w:pStyle w:val="ConsPlusTitle"/>
        <w:jc w:val="center"/>
      </w:pPr>
      <w:r>
        <w:t>средств (части средств) материнского (семейного) капитала</w:t>
      </w:r>
    </w:p>
    <w:p w:rsidR="00097B16" w:rsidRDefault="00097B16">
      <w:pPr>
        <w:pStyle w:val="ConsPlusTitle"/>
        <w:jc w:val="center"/>
      </w:pPr>
      <w:r>
        <w:t>или регионального материнского (семейного) капитала</w:t>
      </w:r>
    </w:p>
    <w:p w:rsidR="00097B16" w:rsidRDefault="00097B16">
      <w:pPr>
        <w:pStyle w:val="ConsPlusTitle"/>
        <w:jc w:val="center"/>
      </w:pPr>
      <w:r>
        <w:t>на оплату за присмотр и уход за детьми</w:t>
      </w:r>
    </w:p>
    <w:p w:rsidR="00097B16" w:rsidRDefault="00097B16">
      <w:pPr>
        <w:pStyle w:val="ConsPlusTitle"/>
        <w:jc w:val="center"/>
      </w:pPr>
      <w:r>
        <w:t>в образовательной организации</w:t>
      </w:r>
    </w:p>
    <w:p w:rsidR="00097B16" w:rsidRDefault="00097B16">
      <w:pPr>
        <w:pStyle w:val="ConsPlusNormal"/>
        <w:ind w:firstLine="540"/>
        <w:jc w:val="both"/>
      </w:pPr>
    </w:p>
    <w:p w:rsidR="00097B16" w:rsidRDefault="00097B16">
      <w:pPr>
        <w:pStyle w:val="ConsPlusNormal"/>
        <w:ind w:firstLine="540"/>
        <w:jc w:val="both"/>
      </w:pPr>
      <w:r>
        <w:t>4.1. В случае принятия решения родителем (законным представителем) о направлении средств (части средств) материнского (семейного) капитала на оплату за присмотр и уход за ребенком в образовательную организацию с одновременным использованием права на получение компенсации родительской платы в договоре об оказании услуг присмотра и ухода (далее - договор), заключаемом родителем (законным представителем) с образовательной организацией, должны быть указаны:</w:t>
      </w:r>
    </w:p>
    <w:p w:rsidR="00097B16" w:rsidRDefault="00097B16">
      <w:pPr>
        <w:pStyle w:val="ConsPlusNormal"/>
        <w:spacing w:before="220"/>
        <w:ind w:firstLine="540"/>
        <w:jc w:val="both"/>
      </w:pPr>
      <w:r>
        <w:t>сумма, подлежащая перечислению на счет образовательной организации из территориального органа Фонда пенсионного и социального страхования Российской Федерации, не включающая в себя сумму средств компенсации родительской платы;</w:t>
      </w:r>
    </w:p>
    <w:p w:rsidR="00097B16" w:rsidRDefault="00097B16">
      <w:pPr>
        <w:pStyle w:val="ConsPlusNormal"/>
        <w:spacing w:before="220"/>
        <w:ind w:firstLine="540"/>
        <w:jc w:val="both"/>
      </w:pPr>
      <w:r>
        <w:t>сроки перечисления денежных средств, указанных в абзаце втором настоящего пункта (ежемесячно, ежеквартально либо одной суммой за весь год);</w:t>
      </w:r>
    </w:p>
    <w:p w:rsidR="00097B16" w:rsidRDefault="00097B16">
      <w:pPr>
        <w:pStyle w:val="ConsPlusNormal"/>
        <w:spacing w:before="220"/>
        <w:ind w:firstLine="540"/>
        <w:jc w:val="both"/>
      </w:pPr>
      <w:r>
        <w:t>сумма, подлежащая перечислению на счет образовательной организации родителем (законным представителем), равная размеру компенсации родительской платы.</w:t>
      </w:r>
    </w:p>
    <w:p w:rsidR="00097B16" w:rsidRDefault="00097B16">
      <w:pPr>
        <w:pStyle w:val="ConsPlusNormal"/>
        <w:spacing w:before="220"/>
        <w:ind w:firstLine="540"/>
        <w:jc w:val="both"/>
      </w:pPr>
      <w:r>
        <w:t>В ежемесячной квитанции об оплате за присмотр и уход за ребенком (далее - квитанция) указывается общая сумма средств с разбивкой на две составляющие: доля, оплачиваемая за счет средств материнского (семейного) капитала и доля для самостоятельной оплаты родителем (законным представителем), подлежащая дальнейшему возмещению в виде компенсации родительской платы.</w:t>
      </w:r>
    </w:p>
    <w:p w:rsidR="00097B16" w:rsidRDefault="00097B16">
      <w:pPr>
        <w:pStyle w:val="ConsPlusNormal"/>
        <w:spacing w:before="220"/>
        <w:ind w:firstLine="540"/>
        <w:jc w:val="both"/>
      </w:pPr>
      <w:r>
        <w:t>Доля средств для самостоятельной оплаты родителем (законным представителем) должна быть ежемесячно внесена в соответствии с квитанцией в установленный договором с образовательной организацией срок.</w:t>
      </w:r>
    </w:p>
    <w:p w:rsidR="00097B16" w:rsidRDefault="00097B16">
      <w:pPr>
        <w:pStyle w:val="ConsPlusNormal"/>
        <w:spacing w:before="220"/>
        <w:ind w:firstLine="540"/>
        <w:jc w:val="both"/>
      </w:pPr>
      <w:r>
        <w:t>В случае превышения доли оплаты за счет средств родителя (законного представителя) над фактическими расходами на присмотр и уход за ребенком в образовательной организации производится ее перерасчет при формировании квитанции за следующий месяц.</w:t>
      </w:r>
    </w:p>
    <w:p w:rsidR="00097B16" w:rsidRDefault="00097B16">
      <w:pPr>
        <w:pStyle w:val="ConsPlusNormal"/>
        <w:spacing w:before="220"/>
        <w:ind w:firstLine="540"/>
        <w:jc w:val="both"/>
      </w:pPr>
      <w:r>
        <w:t>Неиспользованные средства материнского (семейного) капитала, образовавшиеся в результате превышения перечисленных сумм над фактическими расходами на присмотр и уход за ребенком в образовательной организации, по окончании срока действия договора либо при расторжении договора между образовательной организацией и родителем (законным представителем) подлежат возврату в территориальный орган Фонда пенсионного и социального страхования Российской Федерации образовательной организацией.</w:t>
      </w:r>
    </w:p>
    <w:p w:rsidR="00097B16" w:rsidRDefault="00097B16">
      <w:pPr>
        <w:pStyle w:val="ConsPlusNormal"/>
        <w:spacing w:before="220"/>
        <w:ind w:firstLine="540"/>
        <w:jc w:val="both"/>
      </w:pPr>
      <w:r>
        <w:t xml:space="preserve">4.2. В случае принятия решения родителем (законным представителем) о направлении средств (части средств) регионального (семейного) материнского капитала на оплату за присмотр и уход за ребенком в образовательную организацию с одновременным использованием права на получение компенсации родительской платы средства регионального материнского (семейного) капитала перечисляются государственным казенным учреждением Нижегородской области </w:t>
      </w:r>
      <w:r>
        <w:lastRenderedPageBreak/>
        <w:t>"Управление социальной защиты населения" на банковский счет лица, получившего свидетельство, и не включают в себя сумму компенсации родительской платы.</w:t>
      </w:r>
    </w:p>
    <w:p w:rsidR="00097B16" w:rsidRDefault="00097B16">
      <w:pPr>
        <w:pStyle w:val="ConsPlusNormal"/>
        <w:ind w:firstLine="540"/>
        <w:jc w:val="both"/>
      </w:pPr>
    </w:p>
    <w:p w:rsidR="00097B16" w:rsidRDefault="00097B16">
      <w:pPr>
        <w:pStyle w:val="ConsPlusTitle"/>
        <w:jc w:val="center"/>
        <w:outlineLvl w:val="1"/>
      </w:pPr>
      <w:r>
        <w:t>V. Расчет компенсации родительской платы</w:t>
      </w:r>
    </w:p>
    <w:p w:rsidR="00097B16" w:rsidRDefault="00097B16">
      <w:pPr>
        <w:pStyle w:val="ConsPlusNormal"/>
        <w:ind w:firstLine="540"/>
        <w:jc w:val="both"/>
      </w:pPr>
    </w:p>
    <w:p w:rsidR="00097B16" w:rsidRDefault="00097B16">
      <w:pPr>
        <w:pStyle w:val="ConsPlusNormal"/>
        <w:ind w:firstLine="540"/>
        <w:jc w:val="both"/>
      </w:pPr>
      <w:r>
        <w:t>5.1. Компенсация родительской платы в образовательных организациях в месяц определяется по следующим формулам:</w:t>
      </w:r>
    </w:p>
    <w:p w:rsidR="00097B16" w:rsidRDefault="00097B16">
      <w:pPr>
        <w:pStyle w:val="ConsPlusNormal"/>
        <w:spacing w:before="220"/>
        <w:ind w:firstLine="540"/>
        <w:jc w:val="both"/>
      </w:pPr>
      <w:r>
        <w:t>- на первого ребенка:</w:t>
      </w:r>
    </w:p>
    <w:p w:rsidR="00097B16" w:rsidRDefault="00097B16">
      <w:pPr>
        <w:pStyle w:val="ConsPlusNormal"/>
        <w:ind w:firstLine="540"/>
        <w:jc w:val="both"/>
      </w:pPr>
    </w:p>
    <w:p w:rsidR="00097B16" w:rsidRDefault="00097B16">
      <w:pPr>
        <w:pStyle w:val="ConsPlusNormal"/>
        <w:jc w:val="center"/>
      </w:pPr>
      <w:r>
        <w:rPr>
          <w:noProof/>
          <w:position w:val="-29"/>
        </w:rPr>
        <w:drawing>
          <wp:inline distT="0" distB="0" distL="0" distR="0">
            <wp:extent cx="2546350" cy="51371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46350" cy="513715"/>
                    </a:xfrm>
                    <a:prstGeom prst="rect">
                      <a:avLst/>
                    </a:prstGeom>
                    <a:noFill/>
                    <a:ln>
                      <a:noFill/>
                    </a:ln>
                  </pic:spPr>
                </pic:pic>
              </a:graphicData>
            </a:graphic>
          </wp:inline>
        </w:drawing>
      </w:r>
    </w:p>
    <w:p w:rsidR="00097B16" w:rsidRDefault="00097B16">
      <w:pPr>
        <w:pStyle w:val="ConsPlusNormal"/>
        <w:ind w:firstLine="540"/>
        <w:jc w:val="both"/>
      </w:pPr>
    </w:p>
    <w:p w:rsidR="00097B16" w:rsidRDefault="00097B16">
      <w:pPr>
        <w:pStyle w:val="ConsPlusNormal"/>
        <w:ind w:firstLine="540"/>
        <w:jc w:val="both"/>
      </w:pPr>
      <w:r>
        <w:t>где:</w:t>
      </w:r>
    </w:p>
    <w:p w:rsidR="00097B16" w:rsidRDefault="00097B16">
      <w:pPr>
        <w:pStyle w:val="ConsPlusNormal"/>
        <w:spacing w:before="220"/>
        <w:ind w:firstLine="540"/>
        <w:jc w:val="both"/>
      </w:pPr>
      <w:r>
        <w:t>К</w:t>
      </w:r>
      <w:r>
        <w:rPr>
          <w:vertAlign w:val="subscript"/>
        </w:rPr>
        <w:t>1</w:t>
      </w:r>
      <w:r>
        <w:t xml:space="preserve"> - компенсация части родительской платы за присмотр и уход за ребенком в дошкольной организации на первого ребенка в месяц;</w:t>
      </w:r>
    </w:p>
    <w:p w:rsidR="00097B16" w:rsidRDefault="00097B16">
      <w:pPr>
        <w:pStyle w:val="ConsPlusNormal"/>
        <w:spacing w:before="220"/>
        <w:ind w:firstLine="540"/>
        <w:jc w:val="both"/>
      </w:pPr>
      <w:r>
        <w:t>Рср</w:t>
      </w:r>
      <w:r>
        <w:rPr>
          <w:vertAlign w:val="subscript"/>
        </w:rPr>
        <w:t>1</w:t>
      </w:r>
      <w:r>
        <w:t xml:space="preserve"> - средний размер родительской платы в месяц за присмотр и уход за детьми в i-м муниципальном и городском округе Нижегородской области, утвержденный Правительством Нижегородской области;</w:t>
      </w:r>
    </w:p>
    <w:p w:rsidR="00097B16" w:rsidRDefault="00097B16">
      <w:pPr>
        <w:pStyle w:val="ConsPlusNormal"/>
        <w:spacing w:before="220"/>
        <w:ind w:firstLine="540"/>
        <w:jc w:val="both"/>
      </w:pPr>
      <w:r>
        <w:t>Рутв</w:t>
      </w:r>
      <w:r>
        <w:rPr>
          <w:vertAlign w:val="subscript"/>
        </w:rPr>
        <w:t>1</w:t>
      </w:r>
      <w:r>
        <w:t xml:space="preserve"> - размер родительской платы в месяц за присмотр и уход за детьми в i-м муниципальном и городском округе Нижегородской области, утвержденный органом местного самоуправления муниципального и городского округа Нижегородской области </w:t>
      </w:r>
      <w:hyperlink w:anchor="P203">
        <w:r>
          <w:rPr>
            <w:color w:val="0000FF"/>
          </w:rPr>
          <w:t>&lt;*&gt;</w:t>
        </w:r>
      </w:hyperlink>
      <w:r>
        <w:t>;</w:t>
      </w:r>
    </w:p>
    <w:p w:rsidR="00097B16" w:rsidRDefault="00097B16">
      <w:pPr>
        <w:pStyle w:val="ConsPlusNormal"/>
        <w:spacing w:before="220"/>
        <w:ind w:firstLine="540"/>
        <w:jc w:val="both"/>
      </w:pPr>
      <w:r>
        <w:t>К - коэффициент, учитывающий размер предоставляемых льгот;</w:t>
      </w:r>
    </w:p>
    <w:p w:rsidR="00097B16" w:rsidRDefault="00097B16">
      <w:pPr>
        <w:pStyle w:val="ConsPlusNormal"/>
        <w:spacing w:before="220"/>
        <w:ind w:firstLine="540"/>
        <w:jc w:val="both"/>
      </w:pPr>
      <w:proofErr w:type="spellStart"/>
      <w:r>
        <w:t>Дн</w:t>
      </w:r>
      <w:r>
        <w:rPr>
          <w:vertAlign w:val="subscript"/>
        </w:rPr>
        <w:t>раб</w:t>
      </w:r>
      <w:proofErr w:type="spellEnd"/>
      <w:r>
        <w:t xml:space="preserve"> - дни работы дошкольной организации в месяц в соответствии с производственным календарем;</w:t>
      </w:r>
    </w:p>
    <w:p w:rsidR="00097B16" w:rsidRDefault="00097B16">
      <w:pPr>
        <w:pStyle w:val="ConsPlusNormal"/>
        <w:spacing w:before="220"/>
        <w:ind w:firstLine="540"/>
        <w:jc w:val="both"/>
      </w:pPr>
      <w:proofErr w:type="spellStart"/>
      <w:r>
        <w:t>Дн</w:t>
      </w:r>
      <w:r>
        <w:rPr>
          <w:vertAlign w:val="subscript"/>
        </w:rPr>
        <w:t>факт</w:t>
      </w:r>
      <w:proofErr w:type="spellEnd"/>
      <w:r>
        <w:t xml:space="preserve"> - фактическое количество дней пребывания ребенка в дошкольной образовательной организации;</w:t>
      </w:r>
    </w:p>
    <w:p w:rsidR="00097B16" w:rsidRDefault="00097B16">
      <w:pPr>
        <w:pStyle w:val="ConsPlusNormal"/>
        <w:spacing w:before="220"/>
        <w:ind w:firstLine="540"/>
        <w:jc w:val="both"/>
      </w:pPr>
      <w:r>
        <w:t>0,2 - доля компенсации среднего размера родительской платы за присмотр и уход за детьми в дошкольной организации на первого ребенка;</w:t>
      </w:r>
    </w:p>
    <w:p w:rsidR="00097B16" w:rsidRDefault="00097B16">
      <w:pPr>
        <w:pStyle w:val="ConsPlusNormal"/>
        <w:spacing w:before="220"/>
        <w:ind w:firstLine="540"/>
        <w:jc w:val="both"/>
      </w:pPr>
      <w:r>
        <w:t>- на второго ребенка:</w:t>
      </w:r>
    </w:p>
    <w:p w:rsidR="00097B16" w:rsidRDefault="00097B16">
      <w:pPr>
        <w:pStyle w:val="ConsPlusNormal"/>
        <w:ind w:firstLine="540"/>
        <w:jc w:val="both"/>
      </w:pPr>
    </w:p>
    <w:p w:rsidR="00097B16" w:rsidRDefault="00097B16">
      <w:pPr>
        <w:pStyle w:val="ConsPlusNormal"/>
        <w:jc w:val="center"/>
      </w:pPr>
      <w:r>
        <w:rPr>
          <w:noProof/>
          <w:position w:val="-29"/>
        </w:rPr>
        <w:drawing>
          <wp:inline distT="0" distB="0" distL="0" distR="0">
            <wp:extent cx="2567305" cy="51371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67305" cy="513715"/>
                    </a:xfrm>
                    <a:prstGeom prst="rect">
                      <a:avLst/>
                    </a:prstGeom>
                    <a:noFill/>
                    <a:ln>
                      <a:noFill/>
                    </a:ln>
                  </pic:spPr>
                </pic:pic>
              </a:graphicData>
            </a:graphic>
          </wp:inline>
        </w:drawing>
      </w:r>
    </w:p>
    <w:p w:rsidR="00097B16" w:rsidRDefault="00097B16">
      <w:pPr>
        <w:pStyle w:val="ConsPlusNormal"/>
        <w:ind w:firstLine="540"/>
        <w:jc w:val="both"/>
      </w:pPr>
    </w:p>
    <w:p w:rsidR="00097B16" w:rsidRDefault="00097B16">
      <w:pPr>
        <w:pStyle w:val="ConsPlusNormal"/>
        <w:ind w:firstLine="540"/>
        <w:jc w:val="both"/>
      </w:pPr>
      <w:r>
        <w:t>где:</w:t>
      </w:r>
    </w:p>
    <w:p w:rsidR="00097B16" w:rsidRDefault="00097B16">
      <w:pPr>
        <w:pStyle w:val="ConsPlusNormal"/>
        <w:spacing w:before="220"/>
        <w:ind w:firstLine="540"/>
        <w:jc w:val="both"/>
      </w:pPr>
      <w:r>
        <w:t>К</w:t>
      </w:r>
      <w:r>
        <w:rPr>
          <w:vertAlign w:val="subscript"/>
        </w:rPr>
        <w:t>2</w:t>
      </w:r>
      <w:r>
        <w:t xml:space="preserve"> - компенсация части родительской платы за присмотр и уход за ребенком в дошкольной организации на второго ребенка в месяц;</w:t>
      </w:r>
    </w:p>
    <w:p w:rsidR="00097B16" w:rsidRDefault="00097B16">
      <w:pPr>
        <w:pStyle w:val="ConsPlusNormal"/>
        <w:spacing w:before="220"/>
        <w:ind w:firstLine="540"/>
        <w:jc w:val="both"/>
      </w:pPr>
      <w:r>
        <w:t>Рср</w:t>
      </w:r>
      <w:r>
        <w:rPr>
          <w:vertAlign w:val="subscript"/>
        </w:rPr>
        <w:t>1</w:t>
      </w:r>
      <w:r>
        <w:t xml:space="preserve"> - средний размер родительской платы в месяц за присмотр и уход за детьми в i-м муниципальном и городском округе Нижегородской области, утвержденный Правительством Нижегородской области;</w:t>
      </w:r>
    </w:p>
    <w:p w:rsidR="00097B16" w:rsidRDefault="00097B16">
      <w:pPr>
        <w:pStyle w:val="ConsPlusNormal"/>
        <w:spacing w:before="220"/>
        <w:ind w:firstLine="540"/>
        <w:jc w:val="both"/>
      </w:pPr>
      <w:r>
        <w:t>Рутв</w:t>
      </w:r>
      <w:r>
        <w:rPr>
          <w:vertAlign w:val="subscript"/>
        </w:rPr>
        <w:t>1</w:t>
      </w:r>
      <w:r>
        <w:t xml:space="preserve"> - размер родительской платы в месяц за присмотр и уход за детьми в i-м муниципальном и городском округе Нижегородской области, утвержденный органом местного самоуправления муниципального и городского округа Нижегородской области </w:t>
      </w:r>
      <w:hyperlink w:anchor="P203">
        <w:r>
          <w:rPr>
            <w:color w:val="0000FF"/>
          </w:rPr>
          <w:t>&lt;*&gt;</w:t>
        </w:r>
      </w:hyperlink>
      <w:r>
        <w:t>;</w:t>
      </w:r>
    </w:p>
    <w:p w:rsidR="00097B16" w:rsidRDefault="00097B16">
      <w:pPr>
        <w:pStyle w:val="ConsPlusNormal"/>
        <w:spacing w:before="220"/>
        <w:ind w:firstLine="540"/>
        <w:jc w:val="both"/>
      </w:pPr>
      <w:r>
        <w:lastRenderedPageBreak/>
        <w:t>К - коэффициент, учитывающий размер предоставляемых льгот;</w:t>
      </w:r>
    </w:p>
    <w:p w:rsidR="00097B16" w:rsidRDefault="00097B16">
      <w:pPr>
        <w:pStyle w:val="ConsPlusNormal"/>
        <w:spacing w:before="220"/>
        <w:ind w:firstLine="540"/>
        <w:jc w:val="both"/>
      </w:pPr>
      <w:proofErr w:type="spellStart"/>
      <w:r>
        <w:t>Дн</w:t>
      </w:r>
      <w:r>
        <w:rPr>
          <w:vertAlign w:val="subscript"/>
        </w:rPr>
        <w:t>раб</w:t>
      </w:r>
      <w:proofErr w:type="spellEnd"/>
      <w:r>
        <w:t xml:space="preserve"> - дни работы дошкольной организации в месяц в соответствии с производственным календарем;</w:t>
      </w:r>
    </w:p>
    <w:p w:rsidR="00097B16" w:rsidRDefault="00097B16">
      <w:pPr>
        <w:pStyle w:val="ConsPlusNormal"/>
        <w:spacing w:before="220"/>
        <w:ind w:firstLine="540"/>
        <w:jc w:val="both"/>
      </w:pPr>
      <w:proofErr w:type="spellStart"/>
      <w:r>
        <w:t>Дн</w:t>
      </w:r>
      <w:r>
        <w:rPr>
          <w:vertAlign w:val="subscript"/>
        </w:rPr>
        <w:t>факт</w:t>
      </w:r>
      <w:proofErr w:type="spellEnd"/>
      <w:r>
        <w:t xml:space="preserve"> - фактическое количество дней пребывания детей в дошкольной образовательной организации;</w:t>
      </w:r>
    </w:p>
    <w:p w:rsidR="00097B16" w:rsidRDefault="00097B16">
      <w:pPr>
        <w:pStyle w:val="ConsPlusNormal"/>
        <w:spacing w:before="220"/>
        <w:ind w:firstLine="540"/>
        <w:jc w:val="both"/>
      </w:pPr>
      <w:r>
        <w:t>0,5 - доля компенсации среднего размера родительской платы за присмотр и уход за детьми в дошкольной организации на второго ребенка;</w:t>
      </w:r>
    </w:p>
    <w:p w:rsidR="00097B16" w:rsidRDefault="00097B16">
      <w:pPr>
        <w:pStyle w:val="ConsPlusNormal"/>
        <w:spacing w:before="220"/>
        <w:ind w:firstLine="540"/>
        <w:jc w:val="both"/>
      </w:pPr>
      <w:r>
        <w:t>- на третьего ребенка:</w:t>
      </w:r>
    </w:p>
    <w:p w:rsidR="00097B16" w:rsidRDefault="00097B16">
      <w:pPr>
        <w:pStyle w:val="ConsPlusNormal"/>
        <w:ind w:firstLine="540"/>
        <w:jc w:val="both"/>
      </w:pPr>
    </w:p>
    <w:p w:rsidR="00097B16" w:rsidRDefault="00097B16">
      <w:pPr>
        <w:pStyle w:val="ConsPlusNormal"/>
        <w:jc w:val="center"/>
      </w:pPr>
      <w:r>
        <w:rPr>
          <w:noProof/>
          <w:position w:val="-29"/>
        </w:rPr>
        <w:drawing>
          <wp:inline distT="0" distB="0" distL="0" distR="0">
            <wp:extent cx="2556510" cy="51371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6510" cy="513715"/>
                    </a:xfrm>
                    <a:prstGeom prst="rect">
                      <a:avLst/>
                    </a:prstGeom>
                    <a:noFill/>
                    <a:ln>
                      <a:noFill/>
                    </a:ln>
                  </pic:spPr>
                </pic:pic>
              </a:graphicData>
            </a:graphic>
          </wp:inline>
        </w:drawing>
      </w:r>
    </w:p>
    <w:p w:rsidR="00097B16" w:rsidRDefault="00097B16">
      <w:pPr>
        <w:pStyle w:val="ConsPlusNormal"/>
        <w:ind w:firstLine="540"/>
        <w:jc w:val="both"/>
      </w:pPr>
    </w:p>
    <w:p w:rsidR="00097B16" w:rsidRDefault="00097B16">
      <w:pPr>
        <w:pStyle w:val="ConsPlusNormal"/>
        <w:ind w:firstLine="540"/>
        <w:jc w:val="both"/>
      </w:pPr>
      <w:r>
        <w:t>где:</w:t>
      </w:r>
    </w:p>
    <w:p w:rsidR="00097B16" w:rsidRDefault="00097B16">
      <w:pPr>
        <w:pStyle w:val="ConsPlusNormal"/>
        <w:spacing w:before="220"/>
        <w:ind w:firstLine="540"/>
        <w:jc w:val="both"/>
      </w:pPr>
      <w:r>
        <w:t>К</w:t>
      </w:r>
      <w:r>
        <w:rPr>
          <w:vertAlign w:val="subscript"/>
        </w:rPr>
        <w:t>3</w:t>
      </w:r>
      <w:r>
        <w:t xml:space="preserve"> - компенсация части родительской платы за присмотр и уход за ребенком в дошкольной организации на третьего ребенка в месяц;</w:t>
      </w:r>
    </w:p>
    <w:p w:rsidR="00097B16" w:rsidRDefault="00097B16">
      <w:pPr>
        <w:pStyle w:val="ConsPlusNormal"/>
        <w:spacing w:before="220"/>
        <w:ind w:firstLine="540"/>
        <w:jc w:val="both"/>
      </w:pPr>
      <w:r>
        <w:t>Рср</w:t>
      </w:r>
      <w:r>
        <w:rPr>
          <w:vertAlign w:val="subscript"/>
        </w:rPr>
        <w:t>1</w:t>
      </w:r>
      <w:r>
        <w:t xml:space="preserve"> - средний размер родительской платы в месяц за присмотр и уход за детьми в i-м муниципальном и городском округе Нижегородской области, утвержденный Правительством Нижегородской области;</w:t>
      </w:r>
    </w:p>
    <w:p w:rsidR="00097B16" w:rsidRDefault="00097B16">
      <w:pPr>
        <w:pStyle w:val="ConsPlusNormal"/>
        <w:spacing w:before="220"/>
        <w:ind w:firstLine="540"/>
        <w:jc w:val="both"/>
      </w:pPr>
      <w:r>
        <w:t>Рутв</w:t>
      </w:r>
      <w:r>
        <w:rPr>
          <w:vertAlign w:val="subscript"/>
        </w:rPr>
        <w:t>1</w:t>
      </w:r>
      <w:r>
        <w:t xml:space="preserve"> - размер родительской платы в месяц за присмотр и уход за детьми в i-м муниципальном и городском округе Нижегородской области, утвержденный органом местного самоуправления муниципального и городского округа Нижегородской области &lt;*&gt;;</w:t>
      </w:r>
    </w:p>
    <w:p w:rsidR="00097B16" w:rsidRDefault="00097B16">
      <w:pPr>
        <w:pStyle w:val="ConsPlusNormal"/>
        <w:spacing w:before="220"/>
        <w:ind w:firstLine="540"/>
        <w:jc w:val="both"/>
      </w:pPr>
      <w:r>
        <w:t>--------------------------------</w:t>
      </w:r>
    </w:p>
    <w:p w:rsidR="00097B16" w:rsidRDefault="00097B16">
      <w:pPr>
        <w:pStyle w:val="ConsPlusNormal"/>
        <w:spacing w:before="220"/>
        <w:ind w:firstLine="540"/>
        <w:jc w:val="both"/>
      </w:pPr>
      <w:bookmarkStart w:id="6" w:name="P203"/>
      <w:bookmarkEnd w:id="6"/>
      <w:r>
        <w:t>&lt;*&gt; В случае, если размер фактически внесенной родительской платы за присмотр и уход за детьми в государственных и муниципальных образовательных организациях, находящихся на территории Нижегородской области, превышает средний размер родительской платы за присмотр и уход за детьми в государственных и муниципальных образовательных организациях, находящихся на территории Нижегородской области, компенсация части родительской платы выплачивается из расчета фактически внесенной родительской платы за присмотр и уход за детьми в государственных и муниципальных организациях, находящихся на территории Нижегородской области.</w:t>
      </w:r>
    </w:p>
    <w:p w:rsidR="00097B16" w:rsidRDefault="00097B16">
      <w:pPr>
        <w:pStyle w:val="ConsPlusNormal"/>
        <w:ind w:firstLine="540"/>
        <w:jc w:val="both"/>
      </w:pPr>
    </w:p>
    <w:p w:rsidR="00097B16" w:rsidRDefault="00097B16">
      <w:pPr>
        <w:pStyle w:val="ConsPlusNormal"/>
        <w:ind w:firstLine="540"/>
        <w:jc w:val="both"/>
      </w:pPr>
      <w:r>
        <w:t>К - коэффициент, учитывающий размер предоставляемых льгот;</w:t>
      </w:r>
    </w:p>
    <w:p w:rsidR="00097B16" w:rsidRDefault="00097B16">
      <w:pPr>
        <w:pStyle w:val="ConsPlusNormal"/>
        <w:spacing w:before="220"/>
        <w:ind w:firstLine="540"/>
        <w:jc w:val="both"/>
      </w:pPr>
      <w:proofErr w:type="spellStart"/>
      <w:r>
        <w:t>Дн</w:t>
      </w:r>
      <w:r>
        <w:rPr>
          <w:vertAlign w:val="subscript"/>
        </w:rPr>
        <w:t>раб</w:t>
      </w:r>
      <w:proofErr w:type="spellEnd"/>
      <w:r>
        <w:t xml:space="preserve"> - дни работы дошкольной организации в месяц в соответствии с производственным календарем;</w:t>
      </w:r>
    </w:p>
    <w:p w:rsidR="00097B16" w:rsidRDefault="00097B16">
      <w:pPr>
        <w:pStyle w:val="ConsPlusNormal"/>
        <w:spacing w:before="220"/>
        <w:ind w:firstLine="540"/>
        <w:jc w:val="both"/>
      </w:pPr>
      <w:proofErr w:type="spellStart"/>
      <w:r>
        <w:t>Дн</w:t>
      </w:r>
      <w:r>
        <w:rPr>
          <w:vertAlign w:val="subscript"/>
        </w:rPr>
        <w:t>факт</w:t>
      </w:r>
      <w:proofErr w:type="spellEnd"/>
      <w:r>
        <w:t xml:space="preserve"> - фактическое количество дней пребывания детей в дошкольной образовательной организации;</w:t>
      </w:r>
    </w:p>
    <w:p w:rsidR="00097B16" w:rsidRDefault="00097B16">
      <w:pPr>
        <w:pStyle w:val="ConsPlusNormal"/>
        <w:spacing w:before="220"/>
        <w:ind w:firstLine="540"/>
        <w:jc w:val="both"/>
      </w:pPr>
      <w:r>
        <w:t>0,7 - доля компенсации среднего размера родительской платы за присмотр и уход за детьми в дошкольной организации на третьего ребенка.</w:t>
      </w:r>
    </w:p>
    <w:p w:rsidR="00097B16" w:rsidRDefault="00097B16">
      <w:pPr>
        <w:pStyle w:val="ConsPlusNormal"/>
        <w:ind w:firstLine="540"/>
        <w:jc w:val="both"/>
      </w:pPr>
    </w:p>
    <w:p w:rsidR="00097B16" w:rsidRDefault="00097B16">
      <w:pPr>
        <w:pStyle w:val="ConsPlusNormal"/>
        <w:ind w:firstLine="540"/>
        <w:jc w:val="both"/>
      </w:pPr>
    </w:p>
    <w:p w:rsidR="00097B16" w:rsidRDefault="00097B16">
      <w:pPr>
        <w:pStyle w:val="ConsPlusNormal"/>
        <w:ind w:firstLine="540"/>
        <w:jc w:val="both"/>
      </w:pPr>
    </w:p>
    <w:p w:rsidR="00097B16" w:rsidRDefault="00097B16">
      <w:pPr>
        <w:pStyle w:val="ConsPlusNormal"/>
        <w:ind w:firstLine="540"/>
        <w:jc w:val="both"/>
      </w:pPr>
    </w:p>
    <w:p w:rsidR="00097B16" w:rsidRDefault="00097B16">
      <w:pPr>
        <w:pStyle w:val="ConsPlusNormal"/>
        <w:ind w:firstLine="540"/>
        <w:jc w:val="both"/>
      </w:pPr>
    </w:p>
    <w:p w:rsidR="00097B16" w:rsidRDefault="00097B16">
      <w:pPr>
        <w:pStyle w:val="ConsPlusNormal"/>
        <w:jc w:val="right"/>
        <w:outlineLvl w:val="0"/>
      </w:pPr>
      <w:r>
        <w:lastRenderedPageBreak/>
        <w:t>Утверждена</w:t>
      </w:r>
    </w:p>
    <w:p w:rsidR="00097B16" w:rsidRDefault="00097B16">
      <w:pPr>
        <w:pStyle w:val="ConsPlusNormal"/>
        <w:jc w:val="right"/>
      </w:pPr>
      <w:r>
        <w:t>постановлением</w:t>
      </w:r>
    </w:p>
    <w:p w:rsidR="00097B16" w:rsidRDefault="00097B16">
      <w:pPr>
        <w:pStyle w:val="ConsPlusNormal"/>
        <w:jc w:val="right"/>
      </w:pPr>
      <w:r>
        <w:t>Правительства Нижегородской области</w:t>
      </w:r>
    </w:p>
    <w:p w:rsidR="00097B16" w:rsidRDefault="00097B16">
      <w:pPr>
        <w:pStyle w:val="ConsPlusNormal"/>
        <w:jc w:val="right"/>
      </w:pPr>
      <w:r>
        <w:t>от 31 декабря 2013 г. N 1033</w:t>
      </w:r>
    </w:p>
    <w:p w:rsidR="00097B16" w:rsidRDefault="00097B16">
      <w:pPr>
        <w:pStyle w:val="ConsPlusNormal"/>
        <w:ind w:firstLine="540"/>
        <w:jc w:val="both"/>
      </w:pPr>
    </w:p>
    <w:p w:rsidR="00097B16" w:rsidRDefault="00097B16">
      <w:pPr>
        <w:pStyle w:val="ConsPlusTitle"/>
        <w:jc w:val="center"/>
      </w:pPr>
      <w:bookmarkStart w:id="7" w:name="P219"/>
      <w:bookmarkEnd w:id="7"/>
      <w:r>
        <w:t>МЕТОДИКА</w:t>
      </w:r>
    </w:p>
    <w:p w:rsidR="00097B16" w:rsidRDefault="00097B16">
      <w:pPr>
        <w:pStyle w:val="ConsPlusTitle"/>
        <w:jc w:val="center"/>
      </w:pPr>
      <w:r>
        <w:t>РАСЧЕТА СРЕДНЕГО РАЗМЕРА РОДИТЕЛЬСКОЙ ПЛАТЫ ЗА ПРИСМОТР</w:t>
      </w:r>
    </w:p>
    <w:p w:rsidR="00097B16" w:rsidRDefault="00097B16">
      <w:pPr>
        <w:pStyle w:val="ConsPlusTitle"/>
        <w:jc w:val="center"/>
      </w:pPr>
      <w:r>
        <w:t>И УХОД ЗА РЕБЕНКОМ В ГОСУДАРСТВЕННЫХ, МУНИЦИПАЛЬНЫХ</w:t>
      </w:r>
    </w:p>
    <w:p w:rsidR="00097B16" w:rsidRDefault="00097B16">
      <w:pPr>
        <w:pStyle w:val="ConsPlusTitle"/>
        <w:jc w:val="center"/>
      </w:pPr>
      <w:r>
        <w:t>ОБРАЗОВАТЕЛЬНЫХ ОРГАНИЗАЦИЯХ, РАСПОЛОЖЕННЫХ НА ТЕРРИТОРИИ</w:t>
      </w:r>
    </w:p>
    <w:p w:rsidR="00097B16" w:rsidRDefault="00097B16">
      <w:pPr>
        <w:pStyle w:val="ConsPlusTitle"/>
        <w:jc w:val="center"/>
      </w:pPr>
      <w:r>
        <w:t>НИЖЕГОРОДСКОЙ ОБЛАСТИ, РЕАЛИЗУЮЩИХ ОБРАЗОВАТЕЛЬНУЮ</w:t>
      </w:r>
    </w:p>
    <w:p w:rsidR="00097B16" w:rsidRDefault="00097B16">
      <w:pPr>
        <w:pStyle w:val="ConsPlusTitle"/>
        <w:jc w:val="center"/>
      </w:pPr>
      <w:r>
        <w:t>ПРОГРАММУ ДОШКОЛЬНОГО ОБРАЗОВАНИЯ, МУНИЦИПАЛЬНЫМ И</w:t>
      </w:r>
    </w:p>
    <w:p w:rsidR="00097B16" w:rsidRDefault="00097B16">
      <w:pPr>
        <w:pStyle w:val="ConsPlusTitle"/>
        <w:jc w:val="center"/>
      </w:pPr>
      <w:r>
        <w:t>ГОРОДСКИМ ОКРУГАМ НИЖЕГОРОДСКОЙ ОБЛАСТИ ДЛЯ ВЫПЛАТЫ</w:t>
      </w:r>
    </w:p>
    <w:p w:rsidR="00097B16" w:rsidRDefault="00097B16">
      <w:pPr>
        <w:pStyle w:val="ConsPlusTitle"/>
        <w:jc w:val="center"/>
      </w:pPr>
      <w:r>
        <w:t>КОМПЕНСАЦИИ РОДИТЕЛЯМ (ЗАКОННЫМ ПРЕДСТАВИТЕЛЯМ),</w:t>
      </w:r>
    </w:p>
    <w:p w:rsidR="00097B16" w:rsidRDefault="00097B16">
      <w:pPr>
        <w:pStyle w:val="ConsPlusTitle"/>
        <w:jc w:val="center"/>
      </w:pPr>
      <w:r>
        <w:t>ВНЕСШИМ РОДИТЕЛЬСКУЮ ПЛАТУ ЗА ПРИСМОТР И УХОД ЗА РЕБЕНКОМ</w:t>
      </w:r>
    </w:p>
    <w:p w:rsidR="00097B16" w:rsidRDefault="00097B16">
      <w:pPr>
        <w:pStyle w:val="ConsPlusTitle"/>
        <w:jc w:val="center"/>
      </w:pPr>
      <w:r>
        <w:t>В ГОСУДАРСТВЕННЫХ, МУНИЦИПАЛЬНЫХ И ЧАСТНЫХ ОБРАЗОВАТЕЛЬНЫХ</w:t>
      </w:r>
    </w:p>
    <w:p w:rsidR="00097B16" w:rsidRDefault="00097B16">
      <w:pPr>
        <w:pStyle w:val="ConsPlusTitle"/>
        <w:jc w:val="center"/>
      </w:pPr>
      <w:r>
        <w:t>ОРГАНИЗАЦИЯХ, НАХОДЯЩИХСЯ НА ТЕРРИТОРИИ НИЖЕГОРОДСКОЙ</w:t>
      </w:r>
    </w:p>
    <w:p w:rsidR="00097B16" w:rsidRDefault="00097B16">
      <w:pPr>
        <w:pStyle w:val="ConsPlusTitle"/>
        <w:jc w:val="center"/>
      </w:pPr>
      <w:r>
        <w:t>ОБЛАСТИ, РЕАЛИЗУЮЩИХ ОБРАЗОВАТЕЛЬНУЮ ПРОГРАММУ</w:t>
      </w:r>
    </w:p>
    <w:p w:rsidR="00097B16" w:rsidRDefault="00097B16">
      <w:pPr>
        <w:pStyle w:val="ConsPlusTitle"/>
        <w:jc w:val="center"/>
      </w:pPr>
      <w:r>
        <w:t>ДОШКОЛЬНОГО ОБРАЗОВАНИЯ</w:t>
      </w:r>
    </w:p>
    <w:p w:rsidR="00097B16" w:rsidRDefault="00097B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097B16">
        <w:tc>
          <w:tcPr>
            <w:tcW w:w="60" w:type="dxa"/>
            <w:tcBorders>
              <w:top w:val="nil"/>
              <w:left w:val="nil"/>
              <w:bottom w:val="nil"/>
              <w:right w:val="nil"/>
            </w:tcBorders>
            <w:shd w:val="clear" w:color="auto" w:fill="CED3F1"/>
            <w:tcMar>
              <w:top w:w="0" w:type="dxa"/>
              <w:left w:w="0" w:type="dxa"/>
              <w:bottom w:w="0" w:type="dxa"/>
              <w:right w:w="0" w:type="dxa"/>
            </w:tcMar>
          </w:tcPr>
          <w:p w:rsidR="00097B16" w:rsidRDefault="00097B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7B16" w:rsidRDefault="00097B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7B16" w:rsidRDefault="00097B16">
            <w:pPr>
              <w:pStyle w:val="ConsPlusNormal"/>
              <w:jc w:val="center"/>
            </w:pPr>
            <w:r>
              <w:rPr>
                <w:color w:val="392C69"/>
              </w:rPr>
              <w:t>Список изменяющих документов</w:t>
            </w:r>
          </w:p>
          <w:p w:rsidR="00097B16" w:rsidRDefault="00097B16">
            <w:pPr>
              <w:pStyle w:val="ConsPlusNormal"/>
              <w:jc w:val="center"/>
            </w:pPr>
            <w:proofErr w:type="gramStart"/>
            <w:r>
              <w:rPr>
                <w:color w:val="392C69"/>
              </w:rPr>
              <w:t>(в ред. постановлений Правительства Нижегородской области</w:t>
            </w:r>
            <w:proofErr w:type="gramEnd"/>
          </w:p>
          <w:p w:rsidR="00097B16" w:rsidRDefault="00097B16">
            <w:pPr>
              <w:pStyle w:val="ConsPlusNormal"/>
              <w:jc w:val="center"/>
            </w:pPr>
            <w:r>
              <w:rPr>
                <w:color w:val="392C69"/>
              </w:rPr>
              <w:t xml:space="preserve">от 26.05.2016 </w:t>
            </w:r>
            <w:hyperlink r:id="rId47">
              <w:r>
                <w:rPr>
                  <w:color w:val="0000FF"/>
                </w:rPr>
                <w:t>N 306</w:t>
              </w:r>
            </w:hyperlink>
            <w:r>
              <w:rPr>
                <w:color w:val="392C69"/>
              </w:rPr>
              <w:t xml:space="preserve">, от 24.05.2018 </w:t>
            </w:r>
            <w:hyperlink r:id="rId48">
              <w:r>
                <w:rPr>
                  <w:color w:val="0000FF"/>
                </w:rPr>
                <w:t>N 371</w:t>
              </w:r>
            </w:hyperlink>
            <w:r>
              <w:rPr>
                <w:color w:val="392C69"/>
              </w:rPr>
              <w:t xml:space="preserve">, от 28.12.2021 </w:t>
            </w:r>
            <w:hyperlink r:id="rId49">
              <w:r>
                <w:rPr>
                  <w:color w:val="0000FF"/>
                </w:rPr>
                <w:t>N 1233</w:t>
              </w:r>
            </w:hyperlink>
            <w:r>
              <w:rPr>
                <w:color w:val="392C69"/>
              </w:rPr>
              <w:t>,</w:t>
            </w:r>
          </w:p>
          <w:p w:rsidR="00097B16" w:rsidRDefault="00097B16">
            <w:pPr>
              <w:pStyle w:val="ConsPlusNormal"/>
              <w:jc w:val="center"/>
            </w:pPr>
            <w:r>
              <w:rPr>
                <w:color w:val="392C69"/>
              </w:rPr>
              <w:t xml:space="preserve">от 18.09.2023 </w:t>
            </w:r>
            <w:hyperlink r:id="rId50">
              <w:r>
                <w:rPr>
                  <w:color w:val="0000FF"/>
                </w:rPr>
                <w:t>N 843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7B16" w:rsidRDefault="00097B16">
            <w:pPr>
              <w:pStyle w:val="ConsPlusNormal"/>
            </w:pPr>
          </w:p>
        </w:tc>
      </w:tr>
    </w:tbl>
    <w:p w:rsidR="00097B16" w:rsidRDefault="00097B16">
      <w:pPr>
        <w:pStyle w:val="ConsPlusNormal"/>
        <w:ind w:firstLine="540"/>
        <w:jc w:val="both"/>
      </w:pPr>
    </w:p>
    <w:p w:rsidR="00097B16" w:rsidRDefault="00097B16">
      <w:pPr>
        <w:pStyle w:val="ConsPlusNormal"/>
        <w:ind w:firstLine="540"/>
        <w:jc w:val="both"/>
      </w:pPr>
      <w:r>
        <w:t xml:space="preserve">1. Настоящая Методика расчета среднего размера родительской платы за присмотр и уход за ребенком в государственных, муниципальных образовательных организациях, расположенных на территории Нижегородской области, реализующих образовательную программу дошкольного образования, по муниципальным и городским округам Нижегородской области для выплаты компенсации родителям (законным представителям), внесшим родительскую плату за присмотр и уход за ребенком в государственных, муниципальных и частных образовательных организациях, находящихся на территории Нижегородской области, реализующих образовательную программу дошкольного образования (далее - средний размер родительской платы по муниципальным и городским округам, разработана в целях реализации </w:t>
      </w:r>
      <w:hyperlink r:id="rId51">
        <w:r>
          <w:rPr>
            <w:color w:val="0000FF"/>
          </w:rPr>
          <w:t>пункта 5 статьи 65</w:t>
        </w:r>
      </w:hyperlink>
      <w:r>
        <w:t xml:space="preserve"> Федерального закона от 29 декабря 2012 г. N 273-ФЗ "Об образовании в Российской Федерации".</w:t>
      </w:r>
    </w:p>
    <w:p w:rsidR="00097B16" w:rsidRDefault="00097B16">
      <w:pPr>
        <w:pStyle w:val="ConsPlusNormal"/>
        <w:jc w:val="both"/>
      </w:pPr>
      <w:r>
        <w:t xml:space="preserve">(в ред. постановлений Правительства Нижегородской области от 28.12.2021 </w:t>
      </w:r>
      <w:hyperlink r:id="rId52">
        <w:r>
          <w:rPr>
            <w:color w:val="0000FF"/>
          </w:rPr>
          <w:t>N 1233</w:t>
        </w:r>
      </w:hyperlink>
      <w:r>
        <w:t xml:space="preserve">, от 18.09.2023 </w:t>
      </w:r>
      <w:hyperlink r:id="rId53">
        <w:r>
          <w:rPr>
            <w:color w:val="0000FF"/>
          </w:rPr>
          <w:t>N 843</w:t>
        </w:r>
      </w:hyperlink>
      <w:r>
        <w:t>)</w:t>
      </w:r>
    </w:p>
    <w:p w:rsidR="00097B16" w:rsidRDefault="00097B16">
      <w:pPr>
        <w:pStyle w:val="ConsPlusNormal"/>
        <w:spacing w:before="220"/>
        <w:ind w:firstLine="540"/>
        <w:jc w:val="both"/>
      </w:pPr>
      <w:r>
        <w:t>2. Средний размер родительской платы по муниципальным и городским округам Нижегородской области устанавливается нормативным правовым актом Правительства Нижегородской области ежегодно в срок до 30 мая текущего года.</w:t>
      </w:r>
    </w:p>
    <w:p w:rsidR="00097B16" w:rsidRDefault="00097B16">
      <w:pPr>
        <w:pStyle w:val="ConsPlusNormal"/>
        <w:jc w:val="both"/>
      </w:pPr>
      <w:r>
        <w:t xml:space="preserve">(в ред. постановлений Правительства Нижегородской области от 26.05.2016 </w:t>
      </w:r>
      <w:hyperlink r:id="rId54">
        <w:r>
          <w:rPr>
            <w:color w:val="0000FF"/>
          </w:rPr>
          <w:t>N 306</w:t>
        </w:r>
      </w:hyperlink>
      <w:r>
        <w:t xml:space="preserve">, от 24.05.2018 </w:t>
      </w:r>
      <w:hyperlink r:id="rId55">
        <w:r>
          <w:rPr>
            <w:color w:val="0000FF"/>
          </w:rPr>
          <w:t>N 371</w:t>
        </w:r>
      </w:hyperlink>
      <w:r>
        <w:t xml:space="preserve">, от 28.12.2021 </w:t>
      </w:r>
      <w:hyperlink r:id="rId56">
        <w:r>
          <w:rPr>
            <w:color w:val="0000FF"/>
          </w:rPr>
          <w:t>N 1233</w:t>
        </w:r>
      </w:hyperlink>
      <w:r>
        <w:t xml:space="preserve">, от 18.09.2023 </w:t>
      </w:r>
      <w:hyperlink r:id="rId57">
        <w:r>
          <w:rPr>
            <w:color w:val="0000FF"/>
          </w:rPr>
          <w:t>N 843</w:t>
        </w:r>
      </w:hyperlink>
      <w:r>
        <w:t>)</w:t>
      </w:r>
    </w:p>
    <w:p w:rsidR="00097B16" w:rsidRDefault="00097B16">
      <w:pPr>
        <w:pStyle w:val="ConsPlusNormal"/>
        <w:spacing w:before="220"/>
        <w:ind w:firstLine="540"/>
        <w:jc w:val="both"/>
      </w:pPr>
      <w:r>
        <w:t>3. Средний размер родительской платы по муниципальному и городскому округу Нижегородской области исчисляется как среднее арифметическое фактически начисленной родительской платы за январь - февраль текущего года в государственных и муниципальных образовательных организациях муниципального и городского округа Нижегородской области. Размер фактически начисленной родительской платы в муниципальном и городском округе Нижегородской области исчисляется как отношение начисленной родительской платы с учетом льгот и посещаемости детьми образовательных организаций, реализующих образовательную программу дошкольного образования, к численности детей, на которых она начислена в соответствии с табелем учета посещаемости.</w:t>
      </w:r>
    </w:p>
    <w:p w:rsidR="00097B16" w:rsidRDefault="00097B16">
      <w:pPr>
        <w:pStyle w:val="ConsPlusNormal"/>
        <w:jc w:val="both"/>
      </w:pPr>
      <w:r>
        <w:t xml:space="preserve">(в ред. постановлений Правительства Нижегородской области от 26.05.2016 </w:t>
      </w:r>
      <w:hyperlink r:id="rId58">
        <w:r>
          <w:rPr>
            <w:color w:val="0000FF"/>
          </w:rPr>
          <w:t>N 306</w:t>
        </w:r>
      </w:hyperlink>
      <w:r>
        <w:t xml:space="preserve">, от 28.12.2021 </w:t>
      </w:r>
      <w:hyperlink r:id="rId59">
        <w:r>
          <w:rPr>
            <w:color w:val="0000FF"/>
          </w:rPr>
          <w:t xml:space="preserve">N </w:t>
        </w:r>
        <w:r>
          <w:rPr>
            <w:color w:val="0000FF"/>
          </w:rPr>
          <w:lastRenderedPageBreak/>
          <w:t>1233</w:t>
        </w:r>
      </w:hyperlink>
      <w:r>
        <w:t xml:space="preserve">, от 18.09.2023 </w:t>
      </w:r>
      <w:hyperlink r:id="rId60">
        <w:r>
          <w:rPr>
            <w:color w:val="0000FF"/>
          </w:rPr>
          <w:t>N 843</w:t>
        </w:r>
      </w:hyperlink>
      <w:r>
        <w:t>)</w:t>
      </w:r>
    </w:p>
    <w:p w:rsidR="00097B16" w:rsidRDefault="00097B16">
      <w:pPr>
        <w:pStyle w:val="ConsPlusNormal"/>
        <w:ind w:firstLine="540"/>
        <w:jc w:val="both"/>
      </w:pPr>
    </w:p>
    <w:p w:rsidR="00097B16" w:rsidRDefault="00097B16">
      <w:pPr>
        <w:pStyle w:val="ConsPlusNormal"/>
        <w:ind w:firstLine="540"/>
        <w:jc w:val="both"/>
      </w:pPr>
    </w:p>
    <w:p w:rsidR="00097B16" w:rsidRDefault="00097B16">
      <w:pPr>
        <w:pStyle w:val="ConsPlusNormal"/>
        <w:pBdr>
          <w:bottom w:val="single" w:sz="6" w:space="0" w:color="auto"/>
        </w:pBdr>
        <w:spacing w:before="100" w:after="100"/>
        <w:jc w:val="both"/>
        <w:rPr>
          <w:sz w:val="2"/>
          <w:szCs w:val="2"/>
        </w:rPr>
      </w:pPr>
    </w:p>
    <w:p w:rsidR="00CB42BA" w:rsidRDefault="00CB42BA"/>
    <w:sectPr w:rsidR="00CB42BA" w:rsidSect="00D35D5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97B16"/>
    <w:rsid w:val="00097B16"/>
    <w:rsid w:val="001C59FC"/>
    <w:rsid w:val="00BB3612"/>
    <w:rsid w:val="00CB42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6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7B1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97B1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97B16"/>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097B1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97B1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CF9E9B1981FB92D5434B263EE3AF4E869CC0B16EC2A890F6836A1F50F192B00F342EF376ACC2588FD731E6B7820EDDD78981D050795949C67ABB90DMDJ7G" TargetMode="External"/><Relationship Id="rId18" Type="http://schemas.openxmlformats.org/officeDocument/2006/relationships/hyperlink" Target="consultantplus://offline/ref=ACF9E9B1981FB92D5434B263EE3AF4E869CC0B16EC2A890F6836A1F50F192B00F342EF376ACC2588FD731E6A7C20EDDD78981D050795949C67ABB90DMDJ7G" TargetMode="External"/><Relationship Id="rId26" Type="http://schemas.openxmlformats.org/officeDocument/2006/relationships/hyperlink" Target="consultantplus://offline/ref=ACF9E9B1981FB92D5434B263EE3AF4E869CC0B16EF288A026E39FCFF07402702F44DB0326DDD258BFB6D1F6B6029B98EM3JFG" TargetMode="External"/><Relationship Id="rId39" Type="http://schemas.openxmlformats.org/officeDocument/2006/relationships/hyperlink" Target="consultantplus://offline/ref=ACF9E9B1981FB92D5434B263EE3AF4E869CC0B16EC268F086E3BA1F50F192B00F342EF376ACC2588FD731E6A7C20EDDD78981D050795949C67ABB90DMDJ7G" TargetMode="External"/><Relationship Id="rId21" Type="http://schemas.openxmlformats.org/officeDocument/2006/relationships/hyperlink" Target="consultantplus://offline/ref=ACF9E9B1981FB92D5434B263EE3AF4E869CC0B16EC268F086E3BA1F50F192B00F342EF376ACC2588FD731E6A7E20EDDD78981D050795949C67ABB90DMDJ7G" TargetMode="External"/><Relationship Id="rId34" Type="http://schemas.openxmlformats.org/officeDocument/2006/relationships/hyperlink" Target="consultantplus://offline/ref=ACF9E9B1981FB92D5434B263EE3AF4E869CC0B16EB26870E6139FCFF07402702F44DB0326DDD258BFB6D1F6B6029B98EM3JFG" TargetMode="External"/><Relationship Id="rId42" Type="http://schemas.openxmlformats.org/officeDocument/2006/relationships/hyperlink" Target="consultantplus://offline/ref=ACF9E9B1981FB92D5434B275ED56ABED6AC35D19ED2C845C3466A7A250492D55B302E96229882989FF784A3A3A7EB48E3AD311071F89959EM7JAG" TargetMode="External"/><Relationship Id="rId47" Type="http://schemas.openxmlformats.org/officeDocument/2006/relationships/hyperlink" Target="consultantplus://offline/ref=ACF9E9B1981FB92D5434B263EE3AF4E869CC0B16EC28890A6C33A1F50F192B00F342EF376ACC2588FD731E6A7E20EDDD78981D050795949C67ABB90DMDJ7G" TargetMode="External"/><Relationship Id="rId50" Type="http://schemas.openxmlformats.org/officeDocument/2006/relationships/hyperlink" Target="consultantplus://offline/ref=ACF9E9B1981FB92D5434B263EE3AF4E869CC0B16EC268F086E3BA1F50F192B00F342EF376ACC2588FD731E6A7A20EDDD78981D050795949C67ABB90DMDJ7G" TargetMode="External"/><Relationship Id="rId55" Type="http://schemas.openxmlformats.org/officeDocument/2006/relationships/hyperlink" Target="consultantplus://offline/ref=ACF9E9B1981FB92D5434B263EE3AF4E869CC0B16EF29880A6933A1F50F192B00F342EF376ACC2588FD731E6B7920EDDD78981D050795949C67ABB90DMDJ7G" TargetMode="External"/><Relationship Id="rId7" Type="http://schemas.openxmlformats.org/officeDocument/2006/relationships/hyperlink" Target="consultantplus://offline/ref=ACF9E9B1981FB92D5434B263EE3AF4E869CC0B16EF288C086C34A1F50F192B00F342EF376ACC2588FD731E6B7B20EDDD78981D050795949C67ABB90DMDJ7G" TargetMode="External"/><Relationship Id="rId2" Type="http://schemas.openxmlformats.org/officeDocument/2006/relationships/settings" Target="settings.xml"/><Relationship Id="rId16" Type="http://schemas.openxmlformats.org/officeDocument/2006/relationships/hyperlink" Target="consultantplus://offline/ref=ACF9E9B1981FB92D5434B263EE3AF4E869CC0B16EC2A890F6836A1F50F192B00F342EF376ACC2588FD731E6B7620EDDD78981D050795949C67ABB90DMDJ7G" TargetMode="External"/><Relationship Id="rId20" Type="http://schemas.openxmlformats.org/officeDocument/2006/relationships/hyperlink" Target="consultantplus://offline/ref=ACF9E9B1981FB92D5434B263EE3AF4E869CC0B16EC2A890F6836A1F50F192B00F342EF376ACC2588FD731E6A7D20EDDD78981D050795949C67ABB90DMDJ7G" TargetMode="External"/><Relationship Id="rId29" Type="http://schemas.openxmlformats.org/officeDocument/2006/relationships/hyperlink" Target="consultantplus://offline/ref=ACF9E9B1981FB92D5434B263EE3AF4E869CC0B16ED2D88026E39FCFF07402702F44DB0206D852989FD731C6A757FE8C869C012011F8A95827BA9BBM0JCG" TargetMode="External"/><Relationship Id="rId41" Type="http://schemas.openxmlformats.org/officeDocument/2006/relationships/hyperlink" Target="consultantplus://offline/ref=ACF9E9B1981FB92D5434B275ED56ABED6AC4521FEE27845C3466A7A250492D55B302E96229882081FE784A3A3A7EB48E3AD311071F89959EM7JAG" TargetMode="External"/><Relationship Id="rId54" Type="http://schemas.openxmlformats.org/officeDocument/2006/relationships/hyperlink" Target="consultantplus://offline/ref=ACF9E9B1981FB92D5434B263EE3AF4E869CC0B16EC28890A6C33A1F50F192B00F342EF376ACC2588FD731E6A7E20EDDD78981D050795949C67ABB90DMDJ7G"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CF9E9B1981FB92D5434B263EE3AF4E869CC0B16EC28890A6C33A1F50F192B00F342EF376ACC2588FD731E6B7B20EDDD78981D050795949C67ABB90DMDJ7G" TargetMode="External"/><Relationship Id="rId11" Type="http://schemas.openxmlformats.org/officeDocument/2006/relationships/hyperlink" Target="consultantplus://offline/ref=ACF9E9B1981FB92D5434B263EE3AF4E869CC0B16EC268F086E3BA1F50F192B00F342EF376ACC2588FD731E6B7B20EDDD78981D050795949C67ABB90DMDJ7G" TargetMode="External"/><Relationship Id="rId24" Type="http://schemas.openxmlformats.org/officeDocument/2006/relationships/hyperlink" Target="consultantplus://offline/ref=ACF9E9B1981FB92D5434B263EE3AF4E869CC0B16E9288D036139FCFF07402702F44DB0206D852989FD731E6D757FE8C869C012011F8A95827BA9BBM0JCG" TargetMode="External"/><Relationship Id="rId32" Type="http://schemas.openxmlformats.org/officeDocument/2006/relationships/hyperlink" Target="consultantplus://offline/ref=ACF9E9B1981FB92D5434B263EE3AF4E869CC0B16ED2B8C026C39FCFF07402702F44DB0326DDD258BFB6D1F6B6029B98EM3JFG" TargetMode="External"/><Relationship Id="rId37" Type="http://schemas.openxmlformats.org/officeDocument/2006/relationships/hyperlink" Target="consultantplus://offline/ref=ACF9E9B1981FB92D5434B263EE3AF4E869CC0B16EC2A890F6836A1F50F192B00F342EF376ACC2588FD731E6A7A20EDDD78981D050795949C67ABB90DMDJ7G" TargetMode="External"/><Relationship Id="rId40" Type="http://schemas.openxmlformats.org/officeDocument/2006/relationships/hyperlink" Target="consultantplus://offline/ref=ACF9E9B1981FB92D5434B263EE3AF4E869CC0B16EC268F086E3BA1F50F192B00F342EF376ACC2588FD731E6A7D20EDDD78981D050795949C67ABB90DMDJ7G" TargetMode="External"/><Relationship Id="rId45" Type="http://schemas.openxmlformats.org/officeDocument/2006/relationships/image" Target="media/image2.wmf"/><Relationship Id="rId53" Type="http://schemas.openxmlformats.org/officeDocument/2006/relationships/hyperlink" Target="consultantplus://offline/ref=ACF9E9B1981FB92D5434B263EE3AF4E869CC0B16EC268F086E3BA1F50F192B00F342EF376ACC2588FD731E6A7820EDDD78981D050795949C67ABB90DMDJ7G" TargetMode="External"/><Relationship Id="rId58" Type="http://schemas.openxmlformats.org/officeDocument/2006/relationships/hyperlink" Target="consultantplus://offline/ref=ACF9E9B1981FB92D5434B263EE3AF4E869CC0B16EC28890A6C33A1F50F192B00F342EF376ACC2588FD731E6A7C20EDDD78981D050795949C67ABB90DMDJ7G" TargetMode="External"/><Relationship Id="rId5" Type="http://schemas.openxmlformats.org/officeDocument/2006/relationships/hyperlink" Target="consultantplus://offline/ref=ACF9E9B1981FB92D5434B263EE3AF4E869CC0B16E9288D036139FCFF07402702F44DB0206D852989FD731E6E757FE8C869C012011F8A95827BA9BBM0JCG" TargetMode="External"/><Relationship Id="rId15" Type="http://schemas.openxmlformats.org/officeDocument/2006/relationships/hyperlink" Target="consultantplus://offline/ref=ACF9E9B1981FB92D5434B263EE3AF4E869CC0B16EC268F086E3BA1F50F192B00F342EF376ACC2588FD731E6B7820EDDD78981D050795949C67ABB90DMDJ7G" TargetMode="External"/><Relationship Id="rId23" Type="http://schemas.openxmlformats.org/officeDocument/2006/relationships/hyperlink" Target="consultantplus://offline/ref=ACF9E9B1981FB92D5434B263EE3AF4E869CC0B16EC28890A6C33A1F50F192B00F342EF376ACC2588FD731E6B7720EDDD78981D050795949C67ABB90DMDJ7G" TargetMode="External"/><Relationship Id="rId28" Type="http://schemas.openxmlformats.org/officeDocument/2006/relationships/hyperlink" Target="consultantplus://offline/ref=ACF9E9B1981FB92D5434B263EE3AF4E869CC0B16ED2D88026E39FCFF07402702F44DB0206D852989FD731F6E757FE8C869C012011F8A95827BA9BBM0JCG" TargetMode="External"/><Relationship Id="rId36" Type="http://schemas.openxmlformats.org/officeDocument/2006/relationships/hyperlink" Target="consultantplus://offline/ref=ACF9E9B1981FB92D5434B263EE3AF4E869CC0B16E92E87096939FCFF07402702F44DB0326DDD258BFB6D1F6B6029B98EM3JFG" TargetMode="External"/><Relationship Id="rId49" Type="http://schemas.openxmlformats.org/officeDocument/2006/relationships/hyperlink" Target="consultantplus://offline/ref=ACF9E9B1981FB92D5434B263EE3AF4E869CC0B16EC2A890F6836A1F50F192B00F342EF376ACC2588FD731E697820EDDD78981D050795949C67ABB90DMDJ7G" TargetMode="External"/><Relationship Id="rId57" Type="http://schemas.openxmlformats.org/officeDocument/2006/relationships/hyperlink" Target="consultantplus://offline/ref=ACF9E9B1981FB92D5434B263EE3AF4E869CC0B16EC268F086E3BA1F50F192B00F342EF376ACC2588FD731E6A7820EDDD78981D050795949C67ABB90DMDJ7G" TargetMode="External"/><Relationship Id="rId61" Type="http://schemas.openxmlformats.org/officeDocument/2006/relationships/fontTable" Target="fontTable.xml"/><Relationship Id="rId10" Type="http://schemas.openxmlformats.org/officeDocument/2006/relationships/hyperlink" Target="consultantplus://offline/ref=ACF9E9B1981FB92D5434B263EE3AF4E869CC0B16EC2A890F6836A1F50F192B00F342EF376ACC2588FD731E6B7B20EDDD78981D050795949C67ABB90DMDJ7G" TargetMode="External"/><Relationship Id="rId19" Type="http://schemas.openxmlformats.org/officeDocument/2006/relationships/hyperlink" Target="consultantplus://offline/ref=ACF9E9B1981FB92D5434B263EE3AF4E869CC0B16EC268F086E3BA1F50F192B00F342EF376ACC2588FD731E6B7720EDDD78981D050795949C67ABB90DMDJ7G" TargetMode="External"/><Relationship Id="rId31" Type="http://schemas.openxmlformats.org/officeDocument/2006/relationships/hyperlink" Target="consultantplus://offline/ref=ACF9E9B1981FB92D5434B263EE3AF4E869CC0B16ED2D88026E39FCFF07402702F44DB0206D852989FD731C63757FE8C869C012011F8A95827BA9BBM0JCG" TargetMode="External"/><Relationship Id="rId44" Type="http://schemas.openxmlformats.org/officeDocument/2006/relationships/image" Target="media/image1.wmf"/><Relationship Id="rId52" Type="http://schemas.openxmlformats.org/officeDocument/2006/relationships/hyperlink" Target="consultantplus://offline/ref=ACF9E9B1981FB92D5434B263EE3AF4E869CC0B16EC2A890F6836A1F50F192B00F342EF376ACC2588FD731E697620EDDD78981D050795949C67ABB90DMDJ7G" TargetMode="External"/><Relationship Id="rId60" Type="http://schemas.openxmlformats.org/officeDocument/2006/relationships/hyperlink" Target="consultantplus://offline/ref=ACF9E9B1981FB92D5434B263EE3AF4E869CC0B16EC268F086E3BA1F50F192B00F342EF376ACC2588FD731E6A7820EDDD78981D050795949C67ABB90DMDJ7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CF9E9B1981FB92D5434B263EE3AF4E869CC0B16EF29880A6933A1F50F192B00F342EF376ACC2588FD731E6B7B20EDDD78981D050795949C67ABB90DMDJ7G" TargetMode="External"/><Relationship Id="rId14" Type="http://schemas.openxmlformats.org/officeDocument/2006/relationships/hyperlink" Target="consultantplus://offline/ref=ACF9E9B1981FB92D5434B263EE3AF4E869CC0B16EC2A890F6836A1F50F192B00F342EF376ACC2588FD731E6B7920EDDD78981D050795949C67ABB90DMDJ7G" TargetMode="External"/><Relationship Id="rId22" Type="http://schemas.openxmlformats.org/officeDocument/2006/relationships/hyperlink" Target="consultantplus://offline/ref=ACF9E9B1981FB92D5434B263EE3AF4E869CC0B16EC268F086E3BA1F50F192B00F342EF376ACC2588FD731E6A7F20EDDD78981D050795949C67ABB90DMDJ7G" TargetMode="External"/><Relationship Id="rId27" Type="http://schemas.openxmlformats.org/officeDocument/2006/relationships/hyperlink" Target="consultantplus://offline/ref=ACF9E9B1981FB92D5434B263EE3AF4E869CC0B16EC268C0A6939FCFF07402702F44DB0326DDD258BFB6D1F6B6029B98EM3JFG" TargetMode="External"/><Relationship Id="rId30" Type="http://schemas.openxmlformats.org/officeDocument/2006/relationships/hyperlink" Target="consultantplus://offline/ref=ACF9E9B1981FB92D5434B263EE3AF4E869CC0B16ED2D88026E39FCFF07402702F44DB0206D852989FD731C69757FE8C869C012011F8A95827BA9BBM0JCG" TargetMode="External"/><Relationship Id="rId35" Type="http://schemas.openxmlformats.org/officeDocument/2006/relationships/hyperlink" Target="consultantplus://offline/ref=ACF9E9B1981FB92D5434B263EE3AF4E869CC0B16E82886036039FCFF07402702F44DB0326DDD258BFB6D1F6B6029B98EM3JFG" TargetMode="External"/><Relationship Id="rId43" Type="http://schemas.openxmlformats.org/officeDocument/2006/relationships/hyperlink" Target="consultantplus://offline/ref=ACF9E9B1981FB92D5434B275ED56ABED6AC25618EF2D845C3466A7A250492D55A102B16E2B8E3688FD6D1C6B7CM2J8G" TargetMode="External"/><Relationship Id="rId48" Type="http://schemas.openxmlformats.org/officeDocument/2006/relationships/hyperlink" Target="consultantplus://offline/ref=ACF9E9B1981FB92D5434B263EE3AF4E869CC0B16EF29880A6933A1F50F192B00F342EF376ACC2588FD731E6B7920EDDD78981D050795949C67ABB90DMDJ7G" TargetMode="External"/><Relationship Id="rId56" Type="http://schemas.openxmlformats.org/officeDocument/2006/relationships/hyperlink" Target="consultantplus://offline/ref=ACF9E9B1981FB92D5434B263EE3AF4E869CC0B16EC2A890F6836A1F50F192B00F342EF376ACC2588FD731E697620EDDD78981D050795949C67ABB90DMDJ7G" TargetMode="External"/><Relationship Id="rId8" Type="http://schemas.openxmlformats.org/officeDocument/2006/relationships/hyperlink" Target="consultantplus://offline/ref=ACF9E9B1981FB92D5434B263EE3AF4E869CC0B16EF298B0B6133A1F50F192B00F342EF376ACC2588FD731E6B7B20EDDD78981D050795949C67ABB90DMDJ7G" TargetMode="External"/><Relationship Id="rId51" Type="http://schemas.openxmlformats.org/officeDocument/2006/relationships/hyperlink" Target="consultantplus://offline/ref=ACF9E9B1981FB92D5434B275ED56ABED6AC4521FEE27845C3466A7A250492D55B302E96229882081FF784A3A3A7EB48E3AD311071F89959EM7JAG" TargetMode="External"/><Relationship Id="rId3" Type="http://schemas.openxmlformats.org/officeDocument/2006/relationships/webSettings" Target="webSettings.xml"/><Relationship Id="rId12" Type="http://schemas.openxmlformats.org/officeDocument/2006/relationships/hyperlink" Target="consultantplus://offline/ref=ACF9E9B1981FB92D5434B275ED56ABED6AC4521FEE27845C3466A7A250492D55B302E96229882081FE784A3A3A7EB48E3AD311071F89959EM7JAG" TargetMode="External"/><Relationship Id="rId17" Type="http://schemas.openxmlformats.org/officeDocument/2006/relationships/hyperlink" Target="consultantplus://offline/ref=ACF9E9B1981FB92D5434B263EE3AF4E869CC0B16EC268F086E3BA1F50F192B00F342EF376ACC2588FD731E6B7920EDDD78981D050795949C67ABB90DMDJ7G" TargetMode="External"/><Relationship Id="rId25" Type="http://schemas.openxmlformats.org/officeDocument/2006/relationships/hyperlink" Target="consultantplus://offline/ref=ACF9E9B1981FB92D5434B263EE3AF4E869CC0B16E92E860B6839FCFF07402702F44DB0326DDD258BFB6D1F6B6029B98EM3JFG" TargetMode="External"/><Relationship Id="rId33" Type="http://schemas.openxmlformats.org/officeDocument/2006/relationships/hyperlink" Target="consultantplus://offline/ref=ACF9E9B1981FB92D5434B263EE3AF4E869CC0B16ED268C0B6F39FCFF07402702F44DB0326DDD258BFB6D1F6B6029B98EM3JFG" TargetMode="External"/><Relationship Id="rId38" Type="http://schemas.openxmlformats.org/officeDocument/2006/relationships/hyperlink" Target="consultantplus://offline/ref=ACF9E9B1981FB92D5434B263EE3AF4E869CC0B16EC2A890F6836A1F50F192B00F342EF376ACC2588FD731E6A7B20EDDD78981D050795949C67ABB90DMDJ7G" TargetMode="External"/><Relationship Id="rId46" Type="http://schemas.openxmlformats.org/officeDocument/2006/relationships/image" Target="media/image3.wmf"/><Relationship Id="rId59" Type="http://schemas.openxmlformats.org/officeDocument/2006/relationships/hyperlink" Target="consultantplus://offline/ref=ACF9E9B1981FB92D5434B263EE3AF4E869CC0B16EC2A890F6836A1F50F192B00F342EF376ACC2588FD731E697620EDDD78981D050795949C67ABB90DMDJ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6290</Words>
  <Characters>35857</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GLavBuh</dc:creator>
  <cp:lastModifiedBy>ma.pavlova</cp:lastModifiedBy>
  <cp:revision>2</cp:revision>
  <cp:lastPrinted>2023-10-27T07:39:00Z</cp:lastPrinted>
  <dcterms:created xsi:type="dcterms:W3CDTF">2023-10-27T13:52:00Z</dcterms:created>
  <dcterms:modified xsi:type="dcterms:W3CDTF">2023-10-27T13:52:00Z</dcterms:modified>
</cp:coreProperties>
</file>