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законных представителей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-инвалида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приеме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группу компенсирующей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предоставить для приема ребенка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окумент, удостоверяющий личность законного представителя ребенка - </w:t>
      </w:r>
      <w:r>
        <w:rPr>
          <w:rFonts w:ascii="Times New Roman" w:hAnsi="Times New Roman" w:cs="Times New Roman"/>
          <w:sz w:val="28"/>
          <w:szCs w:val="28"/>
        </w:rPr>
        <w:t xml:space="preserve">паспорт (оригинал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</w:t>
      </w:r>
      <w:r>
        <w:rPr>
          <w:rFonts w:ascii="Times New Roman" w:hAnsi="Times New Roman" w:cs="Times New Roman"/>
          <w:sz w:val="28"/>
          <w:szCs w:val="28"/>
        </w:rPr>
        <w:t xml:space="preserve">правка 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ребенка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по месту пребывания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месту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опеки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Документ психолого-медико-педагогической комиссии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Документ, подтверждающий наличие инвалидности у ребенка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копия).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Личное дело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едлагае</w:t>
      </w:r>
      <w:r>
        <w:rPr>
          <w:rFonts w:ascii="Times New Roman" w:hAnsi="Times New Roman" w:cs="Times New Roman"/>
          <w:b/>
          <w:sz w:val="28"/>
          <w:szCs w:val="28"/>
        </w:rPr>
        <w:t xml:space="preserve">м Ва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 официальном  сайте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БДОУ «Детский сад № 133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вкладке главного меню «Прием граждан на обучение в ДОО»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https://nn133.mdoy.pro/str/24893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Адаптированная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для детей с тяжелыми нарушениями речи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обучение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образовательным программам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</w:t>
      </w:r>
      <w:r>
        <w:rPr>
          <w:rFonts w:ascii="Times New Roman" w:hAnsi="Times New Roman" w:cs="Times New Roman"/>
          <w:sz w:val="28"/>
          <w:szCs w:val="28"/>
        </w:rPr>
        <w:t xml:space="preserve">й сад № 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и родителями (законными представителями)  несовершеннолетних обучающихся,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Порядок и  основания  перевода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отчисления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 внутреннего  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Заполнить бланки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змеще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bookmarkStart w:id="0" w:name="_GoBack"/>
      <w:r/>
      <w:hyperlink r:id="rId10" w:tooltip="https://nn133.mdoy.pro/str/24893" w:history="1">
        <w:r>
          <w:rPr>
            <w:rStyle w:val="676"/>
            <w:sz w:val="28"/>
            <w:szCs w:val="28"/>
          </w:rPr>
          <w:t xml:space="preserve">https://nn133.mdoy.pro/str/24893</w:t>
        </w:r>
        <w:r>
          <w:rPr>
            <w:rStyle w:val="676"/>
            <w:sz w:val="24"/>
            <w:szCs w:val="24"/>
          </w:rPr>
        </w:r>
      </w:hyperlink>
      <w:r>
        <w:rPr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в группу компенсирующей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</w:t>
      </w:r>
      <w:r>
        <w:rPr>
          <w:rFonts w:ascii="Times New Roman" w:hAnsi="Times New Roman" w:cs="Times New Roman"/>
          <w:sz w:val="28"/>
          <w:szCs w:val="28"/>
        </w:rPr>
        <w:t xml:space="preserve">обучение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 об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заполнения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носителе</w:t>
      </w:r>
      <w:r>
        <w:rPr>
          <w:rFonts w:ascii="Times New Roman" w:hAnsi="Times New Roman" w:cs="Times New Roman"/>
          <w:sz w:val="28"/>
          <w:szCs w:val="28"/>
        </w:rPr>
        <w:t xml:space="preserve">)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  <w:t xml:space="preserve"> 8(831)</w:t>
      </w:r>
      <w:r>
        <w:rPr>
          <w:rFonts w:ascii="Times New Roman" w:hAnsi="Times New Roman" w:cs="Times New Roman"/>
          <w:sz w:val="28"/>
          <w:szCs w:val="28"/>
        </w:rPr>
        <w:t xml:space="preserve">295-52-53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8(8310295-52-53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Анастасия Алексеевна Кузнецова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567" w:footer="567" w:gutter="0"/>
      <w:pgNumType w:start="38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</w:r>
    <w:r>
      <w:rPr>
        <w:rFonts w:ascii="Times New Roman" w:hAnsi="Times New Roman" w:cs="Times New Roman"/>
        <w:sz w:val="20"/>
      </w:rPr>
    </w:r>
  </w:p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80"/>
    <w:uiPriority w:val="99"/>
  </w:style>
  <w:style w:type="character" w:styleId="45">
    <w:name w:val="Footer Char"/>
    <w:basedOn w:val="673"/>
    <w:link w:val="682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>
    <w:name w:val="Hyperlink"/>
    <w:basedOn w:val="673"/>
    <w:uiPriority w:val="99"/>
    <w:unhideWhenUsed/>
    <w:rPr>
      <w:color w:val="0000ff" w:themeColor="hyperlink"/>
      <w:u w:val="single"/>
    </w:rPr>
  </w:style>
  <w:style w:type="paragraph" w:styleId="677">
    <w:name w:val="List Paragraph"/>
    <w:basedOn w:val="672"/>
    <w:uiPriority w:val="34"/>
    <w:qFormat/>
    <w:pPr>
      <w:contextualSpacing/>
      <w:ind w:left="720"/>
    </w:pPr>
  </w:style>
  <w:style w:type="paragraph" w:styleId="678">
    <w:name w:val="Balloon Text"/>
    <w:basedOn w:val="672"/>
    <w:link w:val="6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3"/>
    <w:link w:val="678"/>
    <w:uiPriority w:val="99"/>
    <w:semiHidden/>
    <w:rPr>
      <w:rFonts w:ascii="Segoe UI" w:hAnsi="Segoe UI" w:cs="Segoe UI"/>
      <w:sz w:val="18"/>
      <w:szCs w:val="18"/>
    </w:rPr>
  </w:style>
  <w:style w:type="paragraph" w:styleId="680">
    <w:name w:val="Header"/>
    <w:basedOn w:val="672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3"/>
    <w:link w:val="680"/>
    <w:uiPriority w:val="99"/>
  </w:style>
  <w:style w:type="paragraph" w:styleId="682">
    <w:name w:val="Footer"/>
    <w:basedOn w:val="672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3"/>
    <w:link w:val="6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nn133.mdoy.pro/str/248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Анастасия Кузнецова</cp:lastModifiedBy>
  <cp:revision>74</cp:revision>
  <dcterms:created xsi:type="dcterms:W3CDTF">2022-05-30T09:06:00Z</dcterms:created>
  <dcterms:modified xsi:type="dcterms:W3CDTF">2025-04-24T10:41:37Z</dcterms:modified>
</cp:coreProperties>
</file>