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02666D">
      <w:pPr>
        <w:spacing w:line="360" w:lineRule="auto"/>
        <w:rPr>
          <w:rFonts w:hint="default" w:ascii="Times New Roman" w:hAnsi="Times New Roman" w:cs="Times New Roman"/>
          <w:sz w:val="24"/>
          <w:szCs w:val="24"/>
        </w:rPr>
      </w:pPr>
      <w:bookmarkStart w:id="0" w:name="_GoBack"/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 1 квартал 2025 года на дорогах г. Н. Новгорода зарегистрировано 28 дорожно-транспортных происшествий с участием детей и подростков до 16 лет, в которых 28 детей получили травмы ранения различной степени тяжести.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В 1 квартале 2025 года 7 детей получили травмы на дорогах Нижнего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Новгорода по собственной неосторожности.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Кроме общей статистики аварийности, Госавтоинспекция г. Н.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Новгорода ведет статистику по фактам ДТП с участием учащихся и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воспитанников образовательных учреждений города Нижнего Новгорода.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Автозаводского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6 ДТП, в результате которых пострадало 6 детей, 1 из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которых получил травмы в результате нарушения ПДД РФ: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ДОУ № 35 – 1 ребенок пассажир;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ДОУ № 149 – 1 ребенок пешеход;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ДОУ № 166 – 1 ребенок пассажир;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20 – 1 ребенок пассажир;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130 – 1 ребенок пассажир;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169 – 1 ребенок водитель т/с, получил травмы в результате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собственной неосторожности.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Канавинского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1 ДТП, в результате которых пострадал 1 ребенок, в том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числе 1 ребенок получил травмы в результате нарушения ПДД РФ: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176 – 1 ребенок, водитель СИМ, пострадал в результате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собственной неосторожности.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Ленинского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3 ДТП, в результате которых пострадало 3 ребенка, 2 из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которых получили травмы в результате нарушений ПДД РФ: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100 – 1 ребенок, водитель СИМ, получил травмы в результате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собственной неосторожности;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123 – 1 пешеход, получил травмы в результате собственной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неосторожности;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185 – 1 ребенок пешеход.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Московского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3 ДТП, в результате которых пострадало 3 ребенка.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ДОУ № 100 – 1 ребенок пассажир;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64 – 1 ребенок пешеход;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178 – 1 ребенок пешеход.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Нижегородского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4 ДТП, в результате которых пострадало 4 ребенка, 1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ребенок получили травмы в результате нарушения ПДД РФ: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8 – 1 ребенок пешеход;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13 – 1 ребенок пешеход;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30 – 2 ребенка, 1 из которых пешеход, 1 ребенок водитель СИМ,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получил травмы в результате собственной неосторожности.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Приокского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2 ДТП, в результате которых пострадало 2 ребенка, 1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ребенок получили травмы в результате нарушения ПДД РФ: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131 – 1 ребенок, водитель СИМ, получил травмы в результате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собственной неосторожности.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154 – 1 ребенок пешеход.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Советского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4 ДТП, в результате которых пострадало 4 ребенка, 2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ребенка получили травмы в результате нарушений ПДД РФ: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ДОУ № 282 – 1 ребенок пассажир;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29 – 2 ребенка пешехода, 2 из которых получили травмы в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результате собственной неосторожности.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187 – 1 ребенок пешеход.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 учащимися образовательных учреждений Сормовского района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зарегистрировано 1 ДТП, в результате которых пострадал 1 ребенок: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84 – 1 ребенок пешеход.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В рамках надзорной деятельности сотрудниками дорожно-патрульной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службы ГИБДД Управления МВД России по г. Н. Новгороду привлечены к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административной ответственности 13 законных представителей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несовершеннолетних за нарушения ими Правил дорожного движения, 4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подростка – учащиеся следующих образвательных учреждений города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Нижнего Новгорода: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123 – 1 ребенок водитель, управлял транспортным средством без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права управления;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175 - 1 ребенок водитель, управлял транспортным средством без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права управления;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138 - 1 ребенок водитель, управлял транспортным средством без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права управления;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ОУ № 70 - 1 ребенок водитель, управлял транспортным средством без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права управления.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Во исполнение плана совместный мероприятий отдела ГИБДД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Управления МВД России по г. Н. Новгороду и Департамента образования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Администрации г. Н. Новгорода по профилактике детского дорожно транспортного травматизма на 2025 год в общеобразовательных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учреждениях г. Н. Новгорода, прошу Вас согласовать дату проведения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мониторинга по обучению детей безопасному поведению на дороге и в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транспорте, а также организации профилактической работы по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предупреждению детского дорожно-транспортного травматизма в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образовательных учреждениях, в которых дети получили ранения в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результате ДТП по собственной неосторожности: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Автозаводский район: МБОУ «Школа № 169» на апрель 2025 года.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Канавинский район: МБОУ «Школа № 176» на апрель 2025 года.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Ленинский район: МБОУ «Школа № 100» на апрель 2025 года.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Нижегородский район: МБОУ «Школа № 30» на апрель 2025 года.</w:t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br w:type="textWrapping"/>
      </w:r>
      <w:r>
        <w:rPr>
          <w:rFonts w:hint="default" w:ascii="Times New Roman" w:hAnsi="Times New Roman" w:eastAsia="Arial" w:cs="Times New Roman"/>
          <w:i w:val="0"/>
          <w:iCs w:val="0"/>
          <w:caps w:val="0"/>
          <w:color w:val="000000"/>
          <w:spacing w:val="0"/>
          <w:sz w:val="24"/>
          <w:szCs w:val="24"/>
          <w:shd w:val="clear" w:fill="FFFFFF"/>
        </w:rPr>
        <w:t>Приокский район: МБОУ «Школа № 131» на апрель 2025 года.</w:t>
      </w:r>
    </w:p>
    <w:bookmarkEnd w:id="0"/>
    <w:sectPr>
      <w:pgSz w:w="11906" w:h="16838"/>
      <w:pgMar w:top="1440" w:right="706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LeaveBackslashAlone/>
    <w:ulTrailSpace/>
    <w:doNotExpandShiftReturn/>
    <w:adjustLineHeightInTable/>
    <w:doNotWrapTextWithPunct/>
    <w:doNotUseEastAsian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01A3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Office_12.2.0.20795_F1E327BC-269C-435d-A152-05C5408002CA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2025-04-17T13:59:32Z</dcterms:created>
  <dc:creator>Методкабинет</dc:creator>
  <cp:lastModifiedBy>Методкабинет</cp:lastModifiedBy>
  <dcterms:modified xsi:type="dcterms:W3CDTF">2025-04-17T14:00:08Z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1049-12.2.0.20795</vt:lpwstr>
  </property>
  <property fmtid="{D5CDD505-2E9C-101B-9397-08002B2CF9AE}" pid="3" name="ICV">
    <vt:lpwstr>29B40CCEAFD74135877C1C17B292DFB2_12</vt:lpwstr>
  </property>
</Properties>
</file>