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Изменение административной ответственности за пропаганду наркотиков и психотропных веществ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В соответствии с Федеральным законом от 08.08.2024 № 225-ФЗ «О внесении изменений в Кодекс Российской Федерации об административных правонарушениях» с 1 марта 2026 года ужесточена ответственность за пропаганду наркотиков и психотропных веществ (ст. 6.13 КоАП РФ).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За распространение произведений литературы и искусства, содержащих информацию о наркотиках и психотропных веществах, об их аналогах, о прекурсорах предусмотрены штрафы: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 xml:space="preserve">– </w:t>
      </w:r>
      <w:r>
        <w:rPr/>
        <w:t>для граждан штраф составит от 2 тыс. до 4 тыс. руб.,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 xml:space="preserve">– </w:t>
      </w:r>
      <w:r>
        <w:rPr/>
        <w:t>должностных лиц и индивидуальных предпринимателей - от 10 тыс. до 30 тыс. руб.,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 xml:space="preserve">– </w:t>
      </w:r>
      <w:r>
        <w:rPr/>
        <w:t>юридических лиц - от 300 тыс. до 600 тыс. руб. с конфискацией продукции, явившейся предметом административного правонарушения.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За пропаганду наркотиков и психотропных веществ в качестве дополнительного наказания появилась конфискация продукции, явившейся предметом административного правонарушения.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За те же деяния, совершенные в сети «Интернет» должностных лиц среди прочего, могут дисквалифицировать на срок от 1 года до 2 лет.</w:t>
      </w:r>
    </w:p>
    <w:p>
      <w:pPr>
        <w:pStyle w:val="Normal"/>
        <w:widowControl/>
        <w:spacing w:before="0" w:after="0"/>
        <w:ind w:firstLine="709" w:left="0" w:right="0"/>
        <w:jc w:val="both"/>
        <w:rPr/>
      </w:pPr>
      <w:r>
        <w:rPr/>
        <w:t>Нижняя порог штрафа за такие нарушения, если их совершил иностранец или лицо без гражданства, увеличился с 4 000 до 5 000 рублей, с конфискацией такой продукции</w:t>
      </w:r>
      <w:bookmarkStart w:id="0" w:name="_GoBack"/>
      <w:bookmarkEnd w:id="0"/>
      <w:r>
        <w:rPr/>
        <w:t xml:space="preserve">. 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171</Words>
  <Characters>1081</Characters>
  <CharactersWithSpaces>1247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2026-04-13T08:59:00Z</dcterms:created>
  <dc:creator/>
  <dc:description/>
  <dc:language>ru-RU</dc:language>
  <cp:lastModifiedBy/>
  <dcterms:modified xsi:type="dcterms:W3CDTF">2026-04-13T09:43:22Z</dcterms:modified>
  <cp:revision>0</cp:revision>
  <dc:subject/>
  <dc:title/>
</cp:coreProperties>
</file>