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8B" w:rsidRDefault="003707FB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bookmarkStart w:id="0" w:name="_GoBack"/>
      <w:bookmarkEnd w:id="0"/>
      <w:r>
        <w:rPr>
          <w:b/>
          <w:bCs/>
          <w:color w:val="833C0B" w:themeColor="accent2" w:themeShade="80"/>
          <w:sz w:val="32"/>
        </w:rPr>
        <w:t>Информация о работе</w:t>
      </w:r>
    </w:p>
    <w:p w:rsidR="00E5088B" w:rsidRDefault="003707FB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психолого-меди</w:t>
      </w:r>
      <w:r>
        <w:rPr>
          <w:b/>
          <w:bCs/>
          <w:color w:val="833C0B" w:themeColor="accent2" w:themeShade="80"/>
          <w:sz w:val="32"/>
        </w:rPr>
        <w:t xml:space="preserve">ко-педагогических </w:t>
      </w:r>
      <w:proofErr w:type="gramStart"/>
      <w:r>
        <w:rPr>
          <w:b/>
          <w:bCs/>
          <w:color w:val="833C0B" w:themeColor="accent2" w:themeShade="80"/>
          <w:sz w:val="32"/>
        </w:rPr>
        <w:t>комиссиях</w:t>
      </w:r>
      <w:proofErr w:type="gramEnd"/>
    </w:p>
    <w:p w:rsidR="00E5088B" w:rsidRDefault="003707FB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«ППМС-центр им. </w:t>
      </w:r>
      <w:proofErr w:type="spellStart"/>
      <w:r>
        <w:rPr>
          <w:b/>
          <w:color w:val="833C0B" w:themeColor="accent2" w:themeShade="80"/>
          <w:sz w:val="32"/>
        </w:rPr>
        <w:t>В.П.Радченко</w:t>
      </w:r>
      <w:proofErr w:type="spellEnd"/>
      <w:r>
        <w:rPr>
          <w:b/>
          <w:color w:val="833C0B" w:themeColor="accent2" w:themeShade="80"/>
          <w:sz w:val="32"/>
        </w:rPr>
        <w:t>» города Нижнего Новгорода</w:t>
      </w:r>
    </w:p>
    <w:p w:rsidR="00E5088B" w:rsidRDefault="00E5088B">
      <w:pPr>
        <w:pStyle w:val="Default"/>
        <w:jc w:val="center"/>
        <w:rPr>
          <w:b/>
          <w:color w:val="auto"/>
          <w:sz w:val="28"/>
        </w:rPr>
      </w:pPr>
    </w:p>
    <w:p w:rsidR="00E5088B" w:rsidRDefault="003707F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E5088B" w:rsidRDefault="00E5088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При Муниципальном  автономном учреждении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</w:t>
      </w:r>
      <w:r>
        <w:rPr>
          <w:color w:val="auto"/>
          <w:sz w:val="28"/>
        </w:rPr>
        <w:t>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</w:t>
      </w:r>
      <w:proofErr w:type="gramEnd"/>
      <w:r>
        <w:rPr>
          <w:color w:val="auto"/>
          <w:sz w:val="28"/>
        </w:rPr>
        <w:t xml:space="preserve"> по организации обучения и воспитания, а также подтверждения, уточнени</w:t>
      </w:r>
      <w:r>
        <w:rPr>
          <w:color w:val="auto"/>
          <w:sz w:val="28"/>
        </w:rPr>
        <w:t>я или изменения ранее данных рекомендаций.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</w:t>
      </w:r>
      <w:r>
        <w:rPr>
          <w:color w:val="auto"/>
          <w:sz w:val="28"/>
        </w:rPr>
        <w:t>, в целях выявления у них особенностей физического и (или) психического развития и (или) отклонений в поведении;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</w:t>
      </w:r>
      <w:r>
        <w:rPr>
          <w:color w:val="auto"/>
          <w:sz w:val="28"/>
        </w:rPr>
        <w:t xml:space="preserve"> ранее данных комиссией рекомендаций;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</w:t>
      </w:r>
      <w:r>
        <w:rPr>
          <w:color w:val="auto"/>
          <w:sz w:val="28"/>
        </w:rPr>
        <w:t>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</w:t>
      </w:r>
      <w:r>
        <w:rPr>
          <w:color w:val="auto"/>
          <w:sz w:val="28"/>
        </w:rPr>
        <w:t xml:space="preserve">тей с </w:t>
      </w:r>
      <w:proofErr w:type="spellStart"/>
      <w:r>
        <w:rPr>
          <w:color w:val="auto"/>
          <w:sz w:val="28"/>
        </w:rPr>
        <w:t>девиантным</w:t>
      </w:r>
      <w:proofErr w:type="spellEnd"/>
      <w:r>
        <w:rPr>
          <w:color w:val="auto"/>
          <w:sz w:val="28"/>
        </w:rPr>
        <w:t xml:space="preserve"> (общественно опасным) поведением;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оказание федеральным учреждениям </w:t>
      </w:r>
      <w:proofErr w:type="gramStart"/>
      <w:r>
        <w:rPr>
          <w:color w:val="auto"/>
          <w:sz w:val="28"/>
        </w:rPr>
        <w:t>медико-социальной</w:t>
      </w:r>
      <w:proofErr w:type="gramEnd"/>
      <w:r>
        <w:rPr>
          <w:color w:val="auto"/>
          <w:sz w:val="28"/>
        </w:rPr>
        <w:t xml:space="preserve"> экспертизы содействия в разработке индивидуальной программы реабилитации или </w:t>
      </w:r>
      <w:proofErr w:type="spellStart"/>
      <w:r>
        <w:rPr>
          <w:color w:val="auto"/>
          <w:sz w:val="28"/>
        </w:rPr>
        <w:t>абилитации</w:t>
      </w:r>
      <w:proofErr w:type="spellEnd"/>
      <w:r>
        <w:rPr>
          <w:color w:val="auto"/>
          <w:sz w:val="28"/>
        </w:rPr>
        <w:t xml:space="preserve"> ребенка-инвалида (далее - ИПРА);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е) осуществление учета сводных</w:t>
      </w:r>
      <w:r>
        <w:rPr>
          <w:color w:val="auto"/>
          <w:sz w:val="28"/>
        </w:rPr>
        <w:t xml:space="preserve"> данных об обучающихся с ограниченными возможностями здоровья, о детях с </w:t>
      </w:r>
      <w:proofErr w:type="spellStart"/>
      <w:r>
        <w:rPr>
          <w:color w:val="auto"/>
          <w:sz w:val="28"/>
        </w:rPr>
        <w:t>девиантным</w:t>
      </w:r>
      <w:proofErr w:type="spellEnd"/>
      <w:r>
        <w:rPr>
          <w:color w:val="auto"/>
          <w:sz w:val="28"/>
        </w:rPr>
        <w:t xml:space="preserve"> (общественно опасным) поведением, проживающих на территории города Нижнего Новгорода;</w:t>
      </w:r>
      <w:proofErr w:type="gramEnd"/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ж) участие в организации информационно-просветительской работы с населением в области </w:t>
      </w:r>
      <w:r>
        <w:rPr>
          <w:color w:val="auto"/>
          <w:sz w:val="28"/>
        </w:rPr>
        <w:t>предупреждения и коррекции недостатков в физическом и (или) психическом развитии и (или) отклонений в поведении детей.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</w:t>
      </w:r>
      <w:r>
        <w:rPr>
          <w:color w:val="auto"/>
          <w:sz w:val="28"/>
        </w:rPr>
        <w:t xml:space="preserve">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>Обсл</w:t>
      </w:r>
      <w:r>
        <w:rPr>
          <w:b/>
          <w:color w:val="auto"/>
          <w:sz w:val="28"/>
        </w:rPr>
        <w:t xml:space="preserve">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E5088B" w:rsidRDefault="003707FB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</w:t>
      </w:r>
      <w:r>
        <w:rPr>
          <w:color w:val="auto"/>
          <w:sz w:val="28"/>
        </w:rPr>
        <w:t>аявлению родителей или законных представителей;</w:t>
      </w:r>
    </w:p>
    <w:p w:rsidR="00E5088B" w:rsidRDefault="003707FB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</w:t>
      </w:r>
      <w:r>
        <w:rPr>
          <w:color w:val="auto"/>
          <w:sz w:val="28"/>
        </w:rPr>
        <w:t>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</w:t>
      </w:r>
      <w:r>
        <w:rPr>
          <w:color w:val="auto"/>
          <w:sz w:val="28"/>
        </w:rPr>
        <w:t>ществляются бесплатно.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</w:t>
      </w:r>
      <w:proofErr w:type="spellStart"/>
      <w:r>
        <w:rPr>
          <w:color w:val="auto"/>
          <w:sz w:val="28"/>
          <w:u w:val="single"/>
        </w:rPr>
        <w:t>В.П.Радченко</w:t>
      </w:r>
      <w:proofErr w:type="spellEnd"/>
      <w:r>
        <w:rPr>
          <w:color w:val="auto"/>
          <w:sz w:val="28"/>
          <w:u w:val="single"/>
        </w:rPr>
        <w:t xml:space="preserve">» Московского района города Нижнего Новгорода </w:t>
      </w:r>
      <w:hyperlink r:id="rId8" w:tooltip="https://www.cppmsp.ru/pmpk/moskovskij-tpmpk/" w:history="1">
        <w:r>
          <w:rPr>
            <w:rStyle w:val="afb"/>
            <w:sz w:val="28"/>
          </w:rPr>
          <w:t>https://www.cppmsp.ru/pmp</w:t>
        </w:r>
        <w:r>
          <w:rPr>
            <w:rStyle w:val="afb"/>
            <w:sz w:val="28"/>
          </w:rPr>
          <w:t>k/moskovskij-tpmpk/</w:t>
        </w:r>
      </w:hyperlink>
      <w:r>
        <w:rPr>
          <w:color w:val="auto"/>
          <w:sz w:val="28"/>
          <w:u w:val="single"/>
        </w:rPr>
        <w:t>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</w:t>
      </w:r>
      <w:r>
        <w:rPr>
          <w:color w:val="auto"/>
          <w:sz w:val="28"/>
        </w:rPr>
        <w:t xml:space="preserve">ов, либо с иными лицами, при предъявлении нотариально заверенной доверенности от родителей (законных представителей). 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</w:t>
      </w:r>
      <w:r>
        <w:rPr>
          <w:color w:val="auto"/>
          <w:sz w:val="28"/>
        </w:rPr>
        <w:t xml:space="preserve">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».</w: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127"/>
        <w:gridCol w:w="3020"/>
        <w:gridCol w:w="3584"/>
        <w:gridCol w:w="3437"/>
        <w:gridCol w:w="2019"/>
      </w:tblGrid>
      <w:tr w:rsidR="00E5088B">
        <w:trPr>
          <w:trHeight w:val="1025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/п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Наименование комиссии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руководителя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Адрес комиссии</w:t>
            </w: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Телефон комиссии электронная почта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Режим работы комиссии</w:t>
            </w:r>
          </w:p>
        </w:tc>
      </w:tr>
      <w:tr w:rsidR="00E5088B">
        <w:trPr>
          <w:trHeight w:val="1492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(городской отдел)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Бабина Марина Николаевна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8(831)218-51-81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2)</w:t>
            </w:r>
          </w:p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cppmsp_nn@mail.52gov.ru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15:00</w:t>
            </w:r>
          </w:p>
        </w:tc>
      </w:tr>
      <w:tr w:rsidR="00E5088B">
        <w:trPr>
          <w:trHeight w:val="2262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>2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» (дошкольные образовательные учреждения) 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Долгова Наталия Владимировна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603043, г. Нижний Новгород, ул. Лоскутова, д.21а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.38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Проспект Октября д.23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А</w:t>
            </w:r>
            <w:proofErr w:type="gramEnd"/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435-87-65</w:t>
            </w:r>
          </w:p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8-920-017-07-17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  <w:proofErr w:type="gram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:rsidR="00E5088B">
        <w:trPr>
          <w:trHeight w:val="2266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 (образовательные учреждения)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Федотова Татьяна Александровна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603041, г. Нижний Новгород, ул. Красных партизан, д.8а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293-51-23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  <w:proofErr w:type="gram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</w:tc>
      </w:tr>
      <w:tr w:rsidR="00E5088B">
        <w:trPr>
          <w:trHeight w:val="1040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Канавинского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Бутрина Наталья Юрьевна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603086, г. Нижний Новгород, ул. Есенина, д.9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8-910-894-46-62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</w:p>
        </w:tc>
      </w:tr>
      <w:tr w:rsidR="00E5088B">
        <w:trPr>
          <w:trHeight w:val="2404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Ленинского 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Павлова Нина Дмитриевна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603076, г. Нижний Новгород, пр. Ленина, д.38а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251-27-99</w:t>
            </w:r>
          </w:p>
          <w:p w:rsidR="00E5088B" w:rsidRDefault="0037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8-930-278-66-08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  <w:proofErr w:type="gram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12:00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:rsidR="00E5088B">
        <w:trPr>
          <w:trHeight w:val="987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Московского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Колобова Ольга Константиновна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218-51-81 (доб.1)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  <w:tr w:rsidR="00E5088B">
        <w:trPr>
          <w:trHeight w:val="2404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>7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Нижегородского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Стрекаловская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Екатерина Игоревна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ул. Родионова, д.201, МОУ СОШ №102,к.343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438-49-63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  <w:proofErr w:type="gram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:rsidR="00E5088B">
        <w:trPr>
          <w:trHeight w:val="2963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Приокского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Жукова Татьяна Дмитриевна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пр. Гагарина, д.154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Приокского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района</w:t>
            </w: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435-59-63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  <w:proofErr w:type="gram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</w:tc>
      </w:tr>
      <w:tr w:rsidR="00E5088B">
        <w:trPr>
          <w:trHeight w:val="1759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9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Советского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Екатерина Сергеевна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603122, г. Нижний Новгород, ул. Ванеева, д.104 (МОУ СОШ №54)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ул. Бекетова, д.25а (МБДОУ Детский сад №277</w:t>
            </w:r>
            <w:proofErr w:type="gramEnd"/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435-53-20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435-53-03</w:t>
            </w: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15:00</w:t>
            </w:r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E5088B">
        <w:trPr>
          <w:trHeight w:val="822"/>
        </w:trPr>
        <w:tc>
          <w:tcPr>
            <w:tcW w:w="422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312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Сормовского</w:t>
            </w:r>
            <w:proofErr w:type="spellEnd"/>
          </w:p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Невежкина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Наталья Викторовна</w:t>
            </w:r>
          </w:p>
        </w:tc>
        <w:tc>
          <w:tcPr>
            <w:tcW w:w="3584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603037, г. Нижний Новгород, ул. Федосеенко, д. 25</w:t>
            </w:r>
          </w:p>
        </w:tc>
        <w:tc>
          <w:tcPr>
            <w:tcW w:w="3437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276-70-10</w:t>
            </w:r>
          </w:p>
          <w:p w:rsidR="00E5088B" w:rsidRDefault="00E50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</w:tcPr>
          <w:p w:rsidR="00E5088B" w:rsidRDefault="0037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</w:tbl>
    <w:p w:rsidR="00E5088B" w:rsidRDefault="00E508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5088B" w:rsidRDefault="00E5088B">
      <w:pPr>
        <w:pStyle w:val="Default"/>
        <w:ind w:firstLine="708"/>
        <w:jc w:val="both"/>
        <w:rPr>
          <w:color w:val="auto"/>
          <w:sz w:val="28"/>
        </w:rPr>
      </w:pPr>
    </w:p>
    <w:p w:rsidR="00E5088B" w:rsidRDefault="00E5088B">
      <w:pPr>
        <w:pStyle w:val="Default"/>
        <w:ind w:firstLine="708"/>
        <w:jc w:val="both"/>
        <w:rPr>
          <w:color w:val="auto"/>
          <w:sz w:val="28"/>
        </w:rPr>
      </w:pPr>
    </w:p>
    <w:p w:rsidR="00E5088B" w:rsidRDefault="00E5088B">
      <w:pPr>
        <w:pStyle w:val="Default"/>
        <w:ind w:firstLine="708"/>
        <w:jc w:val="both"/>
        <w:rPr>
          <w:color w:val="auto"/>
          <w:sz w:val="28"/>
        </w:rPr>
      </w:pPr>
    </w:p>
    <w:p w:rsidR="00E5088B" w:rsidRDefault="00E5088B">
      <w:pPr>
        <w:pStyle w:val="Default"/>
        <w:ind w:firstLine="708"/>
        <w:jc w:val="both"/>
        <w:rPr>
          <w:color w:val="auto"/>
          <w:sz w:val="28"/>
        </w:rPr>
      </w:pPr>
    </w:p>
    <w:p w:rsidR="00E5088B" w:rsidRDefault="00E5088B">
      <w:pPr>
        <w:pStyle w:val="Default"/>
        <w:ind w:firstLine="708"/>
        <w:jc w:val="both"/>
        <w:rPr>
          <w:color w:val="auto"/>
          <w:sz w:val="28"/>
        </w:rPr>
      </w:pPr>
    </w:p>
    <w:p w:rsidR="00E5088B" w:rsidRDefault="003707FB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Перечень документов, </w:t>
      </w:r>
    </w:p>
    <w:p w:rsidR="00E5088B" w:rsidRDefault="003707FB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для проведения комплексного обследования</w:t>
      </w:r>
    </w:p>
    <w:p w:rsidR="00E5088B" w:rsidRDefault="003707FB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копия свидетельства о рожд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 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предъявлением оригинала.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постановление комиссии по делам несовершеннолетних и защите их прав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Рекомендуемый образец приведен в приложении № 2 приказа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образовательные организации среднего профессионального образования и высшего образования;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 и математике, а для детей дошкольного возраста - результаты самостоятельной продуктивной деятельности;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E5088B" w:rsidRDefault="003707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E5088B" w:rsidRDefault="003707FB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:rsidR="00E5088B" w:rsidRDefault="003707FB">
      <w:pPr>
        <w:pStyle w:val="Default"/>
        <w:jc w:val="both"/>
        <w:rPr>
          <w:color w:val="auto"/>
          <w:sz w:val="28"/>
        </w:rPr>
      </w:pPr>
      <w:r>
        <w:rPr>
          <w:noProof/>
          <w:color w:val="auto"/>
          <w:sz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782571" cy="5312779"/>
                <wp:effectExtent l="0" t="0" r="0" b="2540"/>
                <wp:docPr id="2" name="Рисунок 3" descr="C:\Users\Пользователь\Downloads\ПМПК сх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Пользователь\Downloads\ПМПК схема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793612" cy="531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70.28pt;height:418.3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E5088B">
      <w:pPr>
        <w:pStyle w:val="Default"/>
        <w:jc w:val="center"/>
        <w:rPr>
          <w:b/>
          <w:bCs/>
          <w:color w:val="auto"/>
          <w:sz w:val="28"/>
        </w:rPr>
      </w:pPr>
    </w:p>
    <w:p w:rsidR="00E5088B" w:rsidRDefault="003707FB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lastRenderedPageBreak/>
        <w:t>Информация о работе</w:t>
      </w:r>
    </w:p>
    <w:p w:rsidR="00E5088B" w:rsidRDefault="003707FB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 xml:space="preserve">Территориальной </w:t>
      </w:r>
      <w:r>
        <w:rPr>
          <w:b/>
          <w:bCs/>
          <w:color w:val="106C7E"/>
          <w:sz w:val="32"/>
        </w:rPr>
        <w:t>психолого-медико-педагогической комиссии (городской отдел)</w:t>
      </w:r>
    </w:p>
    <w:p w:rsidR="00E5088B" w:rsidRDefault="003707FB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 xml:space="preserve">МАУ  «ППМС-центр </w:t>
      </w:r>
      <w:proofErr w:type="spellStart"/>
      <w:r>
        <w:rPr>
          <w:b/>
          <w:bCs/>
          <w:color w:val="106C7E"/>
          <w:sz w:val="32"/>
        </w:rPr>
        <w:t>им.В.П.Радченко</w:t>
      </w:r>
      <w:proofErr w:type="spellEnd"/>
      <w:r>
        <w:rPr>
          <w:b/>
          <w:bCs/>
          <w:color w:val="106C7E"/>
          <w:sz w:val="32"/>
        </w:rPr>
        <w:t>» города Нижнего Новгорода</w:t>
      </w:r>
    </w:p>
    <w:p w:rsidR="00E5088B" w:rsidRDefault="00370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 Муниципального автономного учреждения «Центр психолого-педагоги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ческой, медицинской и социальной помощи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В.П.Радченко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рекомендаций.</w:t>
      </w:r>
    </w:p>
    <w:p w:rsidR="00E5088B" w:rsidRDefault="003707FB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 (городской отдел):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</w:t>
      </w:r>
      <w:r>
        <w:rPr>
          <w:bCs/>
          <w:color w:val="000000" w:themeColor="text1"/>
          <w:sz w:val="28"/>
        </w:rPr>
        <w:t>я основанием для создания рекомендованных в заключени</w:t>
      </w:r>
      <w:proofErr w:type="gramStart"/>
      <w:r>
        <w:rPr>
          <w:bCs/>
          <w:color w:val="000000" w:themeColor="text1"/>
          <w:sz w:val="28"/>
        </w:rPr>
        <w:t>и</w:t>
      </w:r>
      <w:proofErr w:type="gramEnd"/>
      <w:r>
        <w:rPr>
          <w:bCs/>
          <w:color w:val="000000" w:themeColor="text1"/>
          <w:sz w:val="28"/>
        </w:rPr>
        <w:t xml:space="preserve"> условий по обучению и воспитанию;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(конфликтные) случаи;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</w:t>
      </w:r>
      <w:r>
        <w:rPr>
          <w:bCs/>
          <w:color w:val="000000" w:themeColor="text1"/>
          <w:sz w:val="28"/>
        </w:rPr>
        <w:t>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научно-методическое сопровождение Территориальных психолого-медико-п</w:t>
      </w:r>
      <w:r>
        <w:rPr>
          <w:bCs/>
          <w:color w:val="000000" w:themeColor="text1"/>
          <w:sz w:val="28"/>
        </w:rPr>
        <w:t>едагогических комиссий соответствующего района города Нижнего Новгорода;</w:t>
      </w:r>
    </w:p>
    <w:p w:rsidR="00E5088B" w:rsidRDefault="003707FB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:rsidR="00E5088B" w:rsidRDefault="003707FB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</w:t>
      </w:r>
      <w:r>
        <w:rPr>
          <w:b/>
          <w:bCs/>
          <w:color w:val="106C7E"/>
          <w:sz w:val="28"/>
        </w:rPr>
        <w:t xml:space="preserve">тдел) МАУ  «ППМС-центр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Новгорода:</w:t>
      </w:r>
      <w:r>
        <w:rPr>
          <w:b/>
          <w:bCs/>
          <w:color w:val="385623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:rsidR="00E5088B" w:rsidRDefault="003707FB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 xml:space="preserve">Место нахождения ТПМПК (городской отдел) МАУ «ППМС-центр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 Нижний Новгород, ул. Черняховского, д. 14а, каб.13</w:t>
      </w:r>
    </w:p>
    <w:p w:rsidR="00E5088B" w:rsidRDefault="003707FB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E5088B" w:rsidRDefault="003707FB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:rsidR="00E5088B" w:rsidRDefault="003707FB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 МАУ  «ППМС-центр </w:t>
      </w:r>
      <w:proofErr w:type="spellStart"/>
      <w:r>
        <w:rPr>
          <w:b/>
          <w:bCs/>
          <w:color w:val="106C7E"/>
          <w:sz w:val="28"/>
        </w:rPr>
        <w:t>им.В.П.Радченко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 осуществляетс</w:t>
      </w:r>
      <w:r>
        <w:rPr>
          <w:b/>
          <w:bCs/>
          <w:color w:val="106C7E"/>
          <w:sz w:val="28"/>
        </w:rPr>
        <w:t>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E5088B" w:rsidRDefault="00E5088B">
      <w:pPr>
        <w:pStyle w:val="Default"/>
        <w:jc w:val="center"/>
        <w:rPr>
          <w:b/>
          <w:color w:val="106C7E"/>
          <w:sz w:val="28"/>
          <w:szCs w:val="28"/>
        </w:rPr>
      </w:pPr>
    </w:p>
    <w:p w:rsidR="00E5088B" w:rsidRDefault="003707FB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E5088B">
      <w:pgSz w:w="16838" w:h="11906" w:orient="landscape"/>
      <w:pgMar w:top="709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FB" w:rsidRDefault="003707FB">
      <w:pPr>
        <w:spacing w:after="0" w:line="240" w:lineRule="auto"/>
      </w:pPr>
      <w:r>
        <w:separator/>
      </w:r>
    </w:p>
  </w:endnote>
  <w:endnote w:type="continuationSeparator" w:id="0">
    <w:p w:rsidR="003707FB" w:rsidRDefault="0037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FB" w:rsidRDefault="003707FB">
      <w:pPr>
        <w:spacing w:after="0" w:line="240" w:lineRule="auto"/>
      </w:pPr>
      <w:r>
        <w:separator/>
      </w:r>
    </w:p>
  </w:footnote>
  <w:footnote w:type="continuationSeparator" w:id="0">
    <w:p w:rsidR="003707FB" w:rsidRDefault="0037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4BA"/>
    <w:multiLevelType w:val="hybridMultilevel"/>
    <w:tmpl w:val="97B47CA4"/>
    <w:lvl w:ilvl="0" w:tplc="16CC13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CEE7CD6">
      <w:start w:val="1"/>
      <w:numFmt w:val="lowerLetter"/>
      <w:lvlText w:val="%2."/>
      <w:lvlJc w:val="left"/>
      <w:pPr>
        <w:ind w:left="1440" w:hanging="360"/>
      </w:pPr>
    </w:lvl>
    <w:lvl w:ilvl="2" w:tplc="A10CBED4">
      <w:start w:val="1"/>
      <w:numFmt w:val="lowerRoman"/>
      <w:lvlText w:val="%3."/>
      <w:lvlJc w:val="right"/>
      <w:pPr>
        <w:ind w:left="2160" w:hanging="180"/>
      </w:pPr>
    </w:lvl>
    <w:lvl w:ilvl="3" w:tplc="4648C53E">
      <w:start w:val="1"/>
      <w:numFmt w:val="decimal"/>
      <w:lvlText w:val="%4."/>
      <w:lvlJc w:val="left"/>
      <w:pPr>
        <w:ind w:left="2880" w:hanging="360"/>
      </w:pPr>
    </w:lvl>
    <w:lvl w:ilvl="4" w:tplc="6B587DAA">
      <w:start w:val="1"/>
      <w:numFmt w:val="lowerLetter"/>
      <w:lvlText w:val="%5."/>
      <w:lvlJc w:val="left"/>
      <w:pPr>
        <w:ind w:left="3600" w:hanging="360"/>
      </w:pPr>
    </w:lvl>
    <w:lvl w:ilvl="5" w:tplc="3FF2966E">
      <w:start w:val="1"/>
      <w:numFmt w:val="lowerRoman"/>
      <w:lvlText w:val="%6."/>
      <w:lvlJc w:val="right"/>
      <w:pPr>
        <w:ind w:left="4320" w:hanging="180"/>
      </w:pPr>
    </w:lvl>
    <w:lvl w:ilvl="6" w:tplc="9CBE9116">
      <w:start w:val="1"/>
      <w:numFmt w:val="decimal"/>
      <w:lvlText w:val="%7."/>
      <w:lvlJc w:val="left"/>
      <w:pPr>
        <w:ind w:left="5040" w:hanging="360"/>
      </w:pPr>
    </w:lvl>
    <w:lvl w:ilvl="7" w:tplc="81CCEC60">
      <w:start w:val="1"/>
      <w:numFmt w:val="lowerLetter"/>
      <w:lvlText w:val="%8."/>
      <w:lvlJc w:val="left"/>
      <w:pPr>
        <w:ind w:left="5760" w:hanging="360"/>
      </w:pPr>
    </w:lvl>
    <w:lvl w:ilvl="8" w:tplc="BE7E92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1F0E"/>
    <w:multiLevelType w:val="hybridMultilevel"/>
    <w:tmpl w:val="47B2DEA0"/>
    <w:lvl w:ilvl="0" w:tplc="2E2A71A8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FFAC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0A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EE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CC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02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C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08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66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95587"/>
    <w:multiLevelType w:val="hybridMultilevel"/>
    <w:tmpl w:val="C1545F26"/>
    <w:lvl w:ilvl="0" w:tplc="8BA49F3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068B85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59830D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41CF6B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1B8016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008738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9CC182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E46B1B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FEE8D8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1F70F7"/>
    <w:multiLevelType w:val="multilevel"/>
    <w:tmpl w:val="6B7832B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D81417"/>
    <w:multiLevelType w:val="hybridMultilevel"/>
    <w:tmpl w:val="F7063944"/>
    <w:lvl w:ilvl="0" w:tplc="613CD0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3D84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14D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0C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03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A8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4F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8B"/>
    <w:rsid w:val="003707FB"/>
    <w:rsid w:val="004C4B9C"/>
    <w:rsid w:val="00E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4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C4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4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C4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msp.ru/pmpk/moskovskij-tpmp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2026-02-18T07:15:00Z</dcterms:created>
  <dcterms:modified xsi:type="dcterms:W3CDTF">2026-02-18T07:15:00Z</dcterms:modified>
</cp:coreProperties>
</file>