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left="2906" w:right="2488"/>
        <w:jc w:val="center"/>
        <w:spacing w:before="76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0" w:right="2488"/>
        <w:jc w:val="left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center"/>
      </w:pPr>
      <w:r>
        <w:rPr>
          <w:rFonts w:eastAsia="SimSun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Утверждаю</w:t>
      </w:r>
      <w:r>
        <w:rPr>
          <w:rFonts w:eastAsia="SimSun"/>
          <w:lang w:eastAsia="hi-IN" w:bidi="hi-IN"/>
        </w:rPr>
      </w:r>
      <w:r/>
    </w:p>
    <w:p>
      <w:pPr>
        <w:jc w:val="center"/>
        <w:tabs>
          <w:tab w:val="left" w:pos="14250" w:leader="none"/>
        </w:tabs>
      </w:pPr>
      <w:r>
        <w:rPr>
          <w:rFonts w:eastAsia="SimSun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Заведующий М</w:t>
      </w:r>
      <w:r>
        <w:rPr>
          <w:rFonts w:eastAsia="SimSun"/>
          <w:lang w:eastAsia="hi-IN" w:bidi="hi-IN"/>
        </w:rPr>
        <w:t xml:space="preserve">Б</w:t>
      </w:r>
      <w:r>
        <w:rPr>
          <w:rFonts w:eastAsia="SimSun"/>
          <w:lang w:eastAsia="hi-IN" w:bidi="hi-IN"/>
        </w:rPr>
        <w:t xml:space="preserve">ДОУ </w:t>
      </w:r>
      <w:r>
        <w:rPr>
          <w:rFonts w:eastAsia="SimSun"/>
          <w:lang w:eastAsia="hi-IN" w:bidi="hi-IN"/>
        </w:rPr>
      </w:r>
      <w:r/>
    </w:p>
    <w:p>
      <w:pPr>
        <w:jc w:val="center"/>
        <w:tabs>
          <w:tab w:val="left" w:pos="14250" w:leader="none"/>
        </w:tabs>
      </w:pPr>
      <w:r>
        <w:rPr>
          <w:rFonts w:eastAsia="SimSun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«Детский сад № </w:t>
      </w:r>
      <w:r>
        <w:rPr>
          <w:rFonts w:eastAsia="SimSun"/>
          <w:lang w:eastAsia="hi-IN" w:bidi="hi-IN"/>
        </w:rPr>
        <w:t xml:space="preserve">53</w:t>
      </w:r>
      <w:r>
        <w:rPr>
          <w:rFonts w:eastAsia="SimSun"/>
          <w:lang w:eastAsia="hi-IN" w:bidi="hi-IN"/>
        </w:rPr>
        <w:t xml:space="preserve">»</w:t>
      </w:r>
      <w:r>
        <w:rPr>
          <w:rFonts w:eastAsia="SimSun"/>
          <w:lang w:eastAsia="hi-IN" w:bidi="hi-IN"/>
        </w:rPr>
      </w:r>
      <w:r/>
    </w:p>
    <w:p>
      <w:pPr>
        <w:jc w:val="right"/>
        <w:tabs>
          <w:tab w:val="left" w:pos="14250" w:leader="none"/>
        </w:tabs>
      </w:pPr>
      <w:r>
        <w:rPr>
          <w:rFonts w:eastAsia="SimSun"/>
          <w:lang w:eastAsia="hi-IN" w:bidi="hi-IN"/>
        </w:rPr>
        <w:t xml:space="preserve">_________/ </w:t>
      </w:r>
      <w:r>
        <w:rPr>
          <w:rFonts w:eastAsia="SimSun"/>
          <w:lang w:eastAsia="hi-IN" w:bidi="hi-IN"/>
        </w:rPr>
        <w:t xml:space="preserve">Е.А. Свинцова</w:t>
      </w:r>
      <w:r/>
    </w:p>
    <w:p>
      <w:pPr>
        <w:jc w:val="right"/>
        <w:tabs>
          <w:tab w:val="left" w:pos="14250" w:leader="none"/>
        </w:tabs>
      </w:pPr>
      <w:r>
        <w:rPr>
          <w:rFonts w:eastAsia="SimSun"/>
          <w:lang w:eastAsia="hi-IN" w:bidi="hi-IN"/>
        </w:rPr>
      </w:r>
      <w:r>
        <w:rPr>
          <w:rFonts w:eastAsia="SimSun"/>
          <w:lang w:eastAsia="hi-IN" w:bidi="hi-IN"/>
        </w:rPr>
      </w:r>
      <w:r/>
    </w:p>
    <w:p>
      <w:pPr>
        <w:jc w:val="center"/>
        <w:tabs>
          <w:tab w:val="left" w:pos="14250" w:leader="none"/>
        </w:tabs>
      </w:pP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/>
    </w:p>
    <w:p>
      <w:pPr>
        <w:jc w:val="center"/>
        <w:tabs>
          <w:tab w:val="left" w:pos="14250" w:leader="none"/>
        </w:tabs>
      </w:pP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/>
    </w:p>
    <w:p>
      <w:pPr>
        <w:tabs>
          <w:tab w:val="left" w:pos="14250" w:leader="none"/>
        </w:tabs>
      </w:pP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/>
    </w:p>
    <w:p>
      <w:pPr>
        <w:jc w:val="center"/>
        <w:tabs>
          <w:tab w:val="left" w:pos="14250" w:leader="none"/>
        </w:tabs>
      </w:pP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/>
    </w:p>
    <w:p>
      <w:pPr>
        <w:jc w:val="center"/>
        <w:tabs>
          <w:tab w:val="left" w:pos="14250" w:leader="none"/>
        </w:tabs>
      </w:pP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>
        <w:rPr>
          <w:rFonts w:ascii="Arial" w:hAnsi="Arial" w:eastAsia="SimSun" w:cs="Lucida Sans"/>
          <w:b/>
          <w:sz w:val="36"/>
          <w:szCs w:val="36"/>
          <w:lang w:eastAsia="hi-IN" w:bidi="hi-IN"/>
        </w:rPr>
      </w:r>
      <w:r/>
    </w:p>
    <w:p>
      <w:pPr>
        <w:jc w:val="center"/>
        <w:tabs>
          <w:tab w:val="left" w:pos="14250" w:leader="none"/>
        </w:tabs>
        <w:rPr>
          <w:sz w:val="32"/>
          <w:szCs w:val="32"/>
        </w:rPr>
      </w:pPr>
      <w:r>
        <w:rPr>
          <w:rFonts w:eastAsia="SimSun"/>
          <w:b/>
          <w:sz w:val="32"/>
          <w:szCs w:val="32"/>
          <w:lang w:eastAsia="hi-IN" w:bidi="hi-IN"/>
        </w:rPr>
        <w:t xml:space="preserve">Тематический план воспитательно-образовательной работы </w:t>
      </w:r>
      <w:r>
        <w:rPr>
          <w:sz w:val="32"/>
          <w:szCs w:val="32"/>
        </w:rPr>
      </w:r>
      <w:r/>
    </w:p>
    <w:p>
      <w:pPr>
        <w:jc w:val="center"/>
        <w:tabs>
          <w:tab w:val="left" w:pos="14250" w:leader="none"/>
        </w:tabs>
        <w:rPr>
          <w:rFonts w:eastAsia="SimSun"/>
          <w:b/>
          <w:bCs/>
          <w:sz w:val="32"/>
          <w:szCs w:val="32"/>
          <w:highlight w:val="none"/>
        </w:rPr>
      </w:pPr>
      <w:r>
        <w:rPr>
          <w:rFonts w:eastAsia="SimSun"/>
          <w:b/>
          <w:sz w:val="32"/>
          <w:szCs w:val="32"/>
          <w:lang w:eastAsia="hi-IN" w:bidi="hi-IN"/>
        </w:rPr>
        <w:t xml:space="preserve">М</w:t>
      </w:r>
      <w:r>
        <w:rPr>
          <w:rFonts w:eastAsia="SimSun"/>
          <w:b/>
          <w:sz w:val="32"/>
          <w:szCs w:val="32"/>
          <w:lang w:eastAsia="hi-IN" w:bidi="hi-IN"/>
        </w:rPr>
        <w:t xml:space="preserve">Б</w:t>
      </w:r>
      <w:r>
        <w:rPr>
          <w:rFonts w:eastAsia="SimSun"/>
          <w:b/>
          <w:sz w:val="32"/>
          <w:szCs w:val="32"/>
          <w:lang w:eastAsia="hi-IN" w:bidi="hi-IN"/>
        </w:rPr>
        <w:t xml:space="preserve">ДОУ «Детский сад № </w:t>
      </w:r>
      <w:r>
        <w:rPr>
          <w:rFonts w:eastAsia="SimSun"/>
          <w:b/>
          <w:sz w:val="32"/>
          <w:szCs w:val="32"/>
          <w:lang w:eastAsia="hi-IN" w:bidi="hi-IN"/>
        </w:rPr>
        <w:t xml:space="preserve">53</w:t>
      </w:r>
      <w:r>
        <w:rPr>
          <w:rFonts w:eastAsia="SimSun"/>
          <w:b/>
          <w:sz w:val="32"/>
          <w:szCs w:val="32"/>
          <w:lang w:eastAsia="hi-IN" w:bidi="hi-IN"/>
        </w:rPr>
        <w:t xml:space="preserve">»</w:t>
      </w:r>
      <w:r>
        <w:rPr>
          <w:sz w:val="32"/>
          <w:szCs w:val="32"/>
        </w:rPr>
      </w:r>
      <w:r/>
    </w:p>
    <w:p>
      <w:pPr>
        <w:pStyle w:val="767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RU"/>
        </w:rPr>
        <w:t xml:space="preserve">(для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работы с детьми старшего и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r>
      <w:r/>
    </w:p>
    <w:p>
      <w:pPr>
        <w:pStyle w:val="767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подготовительного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возраста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u-RU"/>
        </w:rPr>
        <w:t xml:space="preserve">)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r>
      <w:r/>
    </w:p>
    <w:p>
      <w:pPr>
        <w:jc w:val="center"/>
        <w:tabs>
          <w:tab w:val="left" w:pos="14250" w:leader="none"/>
        </w:tabs>
        <w:rPr>
          <w:sz w:val="32"/>
          <w:szCs w:val="32"/>
        </w:rPr>
      </w:pPr>
      <w:r>
        <w:rPr>
          <w:rFonts w:eastAsia="SimSun"/>
          <w:b/>
          <w:sz w:val="32"/>
          <w:szCs w:val="32"/>
          <w:lang w:eastAsia="hi-IN" w:bidi="hi-IN"/>
        </w:rPr>
        <w:t xml:space="preserve">с 01.06-31.08 </w:t>
      </w:r>
      <w:r>
        <w:rPr>
          <w:sz w:val="32"/>
          <w:szCs w:val="32"/>
        </w:rPr>
      </w:r>
      <w:r/>
    </w:p>
    <w:p>
      <w:pPr>
        <w:jc w:val="center"/>
        <w:tabs>
          <w:tab w:val="left" w:pos="14250" w:leader="none"/>
        </w:tabs>
        <w:rPr>
          <w:sz w:val="32"/>
          <w:szCs w:val="32"/>
        </w:rPr>
      </w:pPr>
      <w:r>
        <w:rPr>
          <w:rFonts w:eastAsia="SimSun"/>
          <w:b/>
          <w:sz w:val="32"/>
          <w:szCs w:val="32"/>
          <w:lang w:eastAsia="hi-IN" w:bidi="hi-IN"/>
        </w:rPr>
        <w:t xml:space="preserve">на 202</w:t>
      </w:r>
      <w:r>
        <w:rPr>
          <w:rFonts w:eastAsia="SimSun"/>
          <w:b/>
          <w:sz w:val="32"/>
          <w:szCs w:val="32"/>
          <w:lang w:eastAsia="hi-IN" w:bidi="hi-IN"/>
        </w:rPr>
        <w:t xml:space="preserve">5-202</w:t>
      </w:r>
      <w:r>
        <w:rPr>
          <w:rFonts w:eastAsia="SimSun"/>
          <w:b/>
          <w:sz w:val="32"/>
          <w:szCs w:val="32"/>
          <w:lang w:eastAsia="hi-IN" w:bidi="hi-IN"/>
        </w:rPr>
        <w:t xml:space="preserve">6 учебный год</w:t>
      </w:r>
      <w:r>
        <w:rPr>
          <w:sz w:val="32"/>
          <w:szCs w:val="32"/>
        </w:rPr>
      </w:r>
      <w:r/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/>
    </w:p>
    <w:p>
      <w:pPr>
        <w:rPr>
          <w:rFonts w:ascii="Arial" w:hAnsi="Arial" w:eastAsia="SimSun" w:cs="Lucida Sans"/>
          <w:b/>
          <w:bCs/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2906" w:right="2488"/>
        <w:jc w:val="center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30"/>
        <w:ind w:left="0" w:right="2488"/>
        <w:jc w:val="left"/>
        <w:spacing w:before="76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Тематическое</w:t>
      </w:r>
      <w:r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планирование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/>
    </w:p>
    <w:p>
      <w:pPr>
        <w:pStyle w:val="7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работы с детьми старшего и подготовительного возраста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в</w:t>
      </w:r>
      <w:r/>
    </w:p>
    <w:p>
      <w:pPr>
        <w:pStyle w:val="7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МБДОУ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«Детский сад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53»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/>
    </w:p>
    <w:p>
      <w:pPr>
        <w:pStyle w:val="7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tbl>
      <w:tblPr>
        <w:tblW w:w="0" w:type="auto"/>
        <w:tblInd w:w="6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857"/>
        <w:gridCol w:w="12823"/>
      </w:tblGrid>
      <w:tr>
        <w:trPr>
          <w:trHeight w:val="563"/>
        </w:trPr>
        <w:tc>
          <w:tcPr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Неделя,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12823" w:type="dxa"/>
            <w:textDirection w:val="lrTb"/>
            <w:noWrap w:val="false"/>
          </w:tcPr>
          <w:p>
            <w:pPr>
              <w:pStyle w:val="767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Направления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развития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429"/>
        </w:trPr>
        <w:tc>
          <w:tcPr>
            <w:gridSpan w:val="2"/>
            <w:tcW w:w="14680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ИЮНЬ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5828"/>
        </w:trPr>
        <w:tc>
          <w:tcPr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1неделя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июня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«Солнечная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(</w:t>
            </w: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</w:rPr>
              <w:t xml:space="preserve">Здравствуй, лето!».</w:t>
            </w:r>
            <w:r>
              <w:rPr>
                <w:b/>
                <w:bCs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</w:rPr>
              <w:t xml:space="preserve"> Мы живем в России.</w:t>
            </w:r>
            <w:r>
              <w:rPr>
                <w:b/>
                <w:bCs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</w:rPr>
              <w:t xml:space="preserve">День защиты детей</w:t>
            </w: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).</w:t>
            </w:r>
            <w:r>
              <w:rPr>
                <w:b/>
                <w:bCs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Roboto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  (01.06. -05.06)</w:t>
            </w:r>
            <w:r>
              <w:rPr>
                <w:b/>
                <w:bCs/>
              </w:rPr>
            </w:r>
            <w:r/>
          </w:p>
        </w:tc>
        <w:tc>
          <w:tcPr>
            <w:tcW w:w="12823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-Мероприятия посвященные Дню защиты детей 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«Что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мы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знаем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лете?»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Летние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загадки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чистоговорки, викторины.</w:t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«День природы»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пытно-экспериментальная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деятельность:</w:t>
            </w:r>
            <w:r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«Когда</w:t>
            </w:r>
            <w:r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вода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теплее»</w:t>
            </w:r>
            <w:r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(нагревание</w:t>
            </w:r>
            <w:r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окружающих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предметов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днём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вечером),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«Вода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сосуде»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(нагревание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воды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лучами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солнца),</w:t>
            </w: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«Тень»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(рассматривание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сопоставление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размеров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тени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предметов</w:t>
            </w:r>
            <w:r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разное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время дня)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Подвижные игры: «Солнечные лучики» (чередование бега врассыпную с построением в две колонны: мальчики и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девочки лицом друг к другу), «Солнце и тень» (бег врассыпную, построение в колонну за воспитателем); «Горелки с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платком»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Упражнение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дыхание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«Нарисуй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солнышко»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(на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выдохе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рисуем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потоком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воздуха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солнышко)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Эстафеты: «Вокруг солнышка хожу» (ведение мяча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одной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рукой, перенос кеглей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Музыкальные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игры: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«Солнышко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дождик»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(М.Раухвергер),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«Солнышко»</w:t>
            </w: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(Е.Макшанцева)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Чтение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художественной литературы,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сказок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Рисование солнышка нетрадиционными техниками рисования.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Лепка «На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солнечной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полянке»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(коллективная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работа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из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пластилина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природного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материала)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Беседа «У солнышка в гостях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знания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об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окружающем,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 пользе и вреде солнечных лучей.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Упражнение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«Как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меня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зовут»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(дети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называют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своё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имя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полное,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краткое,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ласковое,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самое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любимое)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Беседы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родном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городе,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районе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Рисование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«Величавый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край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Нижегородский» 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Вставка детских работ «Мы живём в России»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Подвижные игры народов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 «Люблю берёзку русскую», 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тение стихов, сказок, отгадывание загадок о берёзке.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«Детский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сад»,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«Семья»,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«Автозаправка»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др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рыхление, уборка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сорняка)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Спортивное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развлечение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Лето красное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/>
          </w:p>
        </w:tc>
      </w:tr>
      <w:tr>
        <w:trPr>
          <w:trHeight w:val="1407"/>
        </w:trPr>
        <w:tc>
          <w:tcPr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5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2 неделя июня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«Правила движения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мы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узнали,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дороге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  <w:tc>
          <w:tcPr>
            <w:tcW w:w="12823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Заучивание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стихотворения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С.Михалкова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«Если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свет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зажёгся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красный»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eastAsia="Arial" w:cs="Times New Roman"/>
                <w:color w:val="1a1a1a"/>
                <w:sz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Arial" w:cs="Times New Roman"/>
                <w:color w:val="1a1a1a"/>
                <w:sz w:val="24"/>
                <w:highlight w:val="white"/>
                <w:lang w:val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1a1a1a"/>
                <w:sz w:val="24"/>
                <w:highlight w:val="white"/>
              </w:rPr>
              <w:t xml:space="preserve">Литературный час "Вдохновляющие сказки А.С. Пушкина".</w:t>
            </w:r>
            <w:r>
              <w:rPr>
                <w:rFonts w:ascii="Times New Roman" w:hAnsi="Times New Roman" w:eastAsia="Arial" w:cs="Times New Roman"/>
                <w:color w:val="1a1a1a"/>
                <w:sz w:val="24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Arial" w:cs="Times New Roman"/>
                <w:color w:val="1a1a1a"/>
                <w:sz w:val="24"/>
                <w:highlight w:val="none"/>
                <w:lang w:val="ru-RU"/>
              </w:rPr>
              <w:t xml:space="preserve">взаимодействие с библиотекой)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«День друзей» (как надо знакомиться),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«Кто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 зачем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придумал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правила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поведения?», «О правилах поведения в транспорте»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правила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поведения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обществе, о правилах дорожного движения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правила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поведения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детей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улице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Упражнение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«Доброе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животное»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идактические игры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«Дорожные знаки», «Найди свой цвет», «Трамвай».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Рассматривание картин, иллюстраций о безопасности на дорогах, улицах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транспорте.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</w:tbl>
    <w:p>
      <w:pPr>
        <w:pStyle w:val="767"/>
        <w:rPr>
          <w:rFonts w:ascii="Times New Roman" w:hAnsi="Times New Roman" w:cs="Times New Roman"/>
          <w:color w:val="000000" w:themeColor="text1"/>
          <w:sz w:val="24"/>
          <w:szCs w:val="24"/>
        </w:rPr>
        <w:sectPr>
          <w:footnotePr/>
          <w:endnotePr/>
          <w:type w:val="continuous"/>
          <w:pgSz w:w="16840" w:h="11910" w:orient="landscape"/>
          <w:pgMar w:top="480" w:right="900" w:bottom="280" w:left="480" w:header="709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tbl>
      <w:tblPr>
        <w:tblW w:w="0" w:type="auto"/>
        <w:tblInd w:w="6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857"/>
        <w:gridCol w:w="12823"/>
      </w:tblGrid>
      <w:tr>
        <w:trPr>
          <w:trHeight w:val="1103"/>
        </w:trPr>
        <w:tc>
          <w:tcPr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внимательней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стали!»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tabs>
                <w:tab w:val="right" w:pos="2388" w:leader="none"/>
              </w:tabs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   (8.06-11.06)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  <w:tab/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W w:w="12823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Подвижные игры «Птички и автомобиль», «Цветные автомобили», «Стоп»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«Пешеход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переходит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улицу»,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«Цветные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автомобили»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Аппликация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«Светофор»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Рисование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«Автомобили»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«Дорога»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«Строители»,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«Пожарный»,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«Магазин»,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«Мы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путешествуем», «Дорожное движение», «Шофер».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рыхление,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сорняка)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Совместная деятельность инструктора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детьми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Эстафеты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-«Наша страна – Россия» (мероприятия приуроченные ко дню России).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Досуг «Азбука безопасности».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  <w:r/>
          </w:p>
        </w:tc>
      </w:tr>
      <w:tr>
        <w:trPr>
          <w:trHeight w:val="4140"/>
        </w:trPr>
        <w:tc>
          <w:tcPr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июня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«Там на неведомых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дорожках»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  <w:t xml:space="preserve">Неделя сказок)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(15.06-19.06)</w:t>
            </w:r>
            <w:r>
              <w:rPr>
                <w:color w:val="000000" w:themeColor="text1"/>
              </w:rPr>
            </w:r>
            <w:r/>
          </w:p>
        </w:tc>
        <w:tc>
          <w:tcPr>
            <w:tcW w:w="12823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Рассказывание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русской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народной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сказки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«Сестрица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Алёнушка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братец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Иванушка»,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изменение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дополнение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ситуаций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беседе, игре.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«Ч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ему нас учат сказки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Мультгостинная «По следам Золотой рыбки»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др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художественной литературы «Маша и медведь», «Лиса и заяц», «Петушок и бобовое зернышко», «Царевна –лягушка», «Самый красивый наряд на свете»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Чтение сказок про маленьких человечков: Ф.Ингульстад «Привидение в гостях у гномов», О.Пройслер «Хёрбе – большая</w:t>
            </w:r>
            <w:r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шляпа»,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Э.Синклер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«Гномомобиль», Г.-Х..Андерсен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«Дюймовочка» и др.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Час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двигательной</w:t>
            </w:r>
            <w:r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активности:</w:t>
            </w:r>
            <w:r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«Поиск</w:t>
            </w:r>
            <w:r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сокровищ»</w:t>
            </w:r>
            <w:r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(в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песке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спрятаны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различные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предметы,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монетки),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«Царевна</w:t>
            </w:r>
            <w:r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Несмеяна»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(дети</w:t>
            </w:r>
            <w:r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сидят</w:t>
            </w:r>
            <w:r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кругу,</w:t>
            </w:r>
            <w:r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ведущий</w:t>
            </w:r>
            <w:r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пытается</w:t>
            </w:r>
            <w:r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их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рассмешить),</w:t>
            </w:r>
            <w:r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«Дед</w:t>
            </w:r>
            <w:r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бил,</w:t>
            </w:r>
            <w:r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не</w:t>
            </w:r>
            <w:r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разбил»</w:t>
            </w:r>
            <w:r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(ведение</w:t>
            </w:r>
            <w:r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мяча</w:t>
            </w:r>
            <w:r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одной</w:t>
            </w:r>
            <w:r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рукой),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«Королевство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кривых зеркал»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(противоположные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движения).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Рисование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любимый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сказочный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герой»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«Любимая книга», «Какую бы я книгу создала».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Ручной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«Мебель для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гномов»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(бросовый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материал)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Слушание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музыки: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«Лебедь»</w:t>
            </w: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К.Сен-Санса;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пещере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горного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короля»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Э.Грига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Игры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методике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телефонного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разговора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«Сломанный телефон»,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«Звонок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работу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маме»;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«Разговор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другом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телефону»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</w:t>
            </w:r>
            <w:r>
              <w:rPr>
                <w:rFonts w:ascii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«Мяч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руки»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(воспитатель</w:t>
            </w:r>
            <w:r>
              <w:rPr>
                <w:rFonts w:ascii="Times New Roman" w:hAnsi="Times New Roman" w:cs="Times New Roman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бросает</w:t>
            </w:r>
            <w:r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мяч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каждому</w:t>
            </w:r>
            <w:r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ребёнку,</w:t>
            </w:r>
            <w:r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задавая</w:t>
            </w:r>
            <w:r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вопросы:</w:t>
            </w:r>
            <w:r>
              <w:rPr>
                <w:rFonts w:ascii="Times New Roman" w:hAnsi="Times New Roman" w:cs="Times New Roman"/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«Что</w:t>
            </w:r>
            <w:r>
              <w:rPr>
                <w:rFonts w:ascii="Times New Roman" w:hAnsi="Times New Roman" w:cs="Times New Roman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ты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любишь</w:t>
            </w:r>
            <w:r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больше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всего?»,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«Чего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ты больше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боишься»</w:t>
            </w: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 т.п.)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-Беседы о профессиях «Библиотекарь», «Врач», «Актер».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Дидактические игры, загадки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икторин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ы на тему: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Узнай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«Больница»,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«Аптека»,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«Семья»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рыхление,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сорняка)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Развлечение «Волшебный кубик»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color w:val="000000" w:themeColor="text1"/>
              </w:rPr>
            </w:r>
            <w:r/>
          </w:p>
        </w:tc>
      </w:tr>
      <w:tr>
        <w:trPr>
          <w:trHeight w:val="3152"/>
        </w:trPr>
        <w:tc>
          <w:tcPr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июня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«Очень важный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разговор»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(22.06-26.06)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W w:w="12823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Чтение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стихов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рассказов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дружбе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Я.Акима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«Яблоко»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др.)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Игры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 упражнения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развитие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эмоционально-нравственной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сферы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навыков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общения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Подвижная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 «Не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намочи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ноги»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взаимовыручка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взаимопомощь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«Вспомни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имена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своих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друзей»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Коллективные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игры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малой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подвижности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исование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лучший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друг»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Ручной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«Подарок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друга»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(бросовый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природный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материл)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«На страже здоровья»,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о важности здоровья и культурно-гигиенических процедур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 «Найди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друга»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«Спортивные игры» (международный олимпийский день, день физкультурника)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-Спортивные игры (футбол, городки, бадминтон).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«Пароход», «Детский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сад», «Магазин»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рыхление,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сорняка)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Совместная деятельность инструктора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детьми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«Спорт – это здоровье, сила, радость, смех»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Досуг «Край в котором мы живем»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78"/>
        </w:trPr>
        <w:tc>
          <w:tcPr>
            <w:gridSpan w:val="2"/>
            <w:tcW w:w="14680" w:type="dxa"/>
            <w:textDirection w:val="lrTb"/>
            <w:noWrap w:val="false"/>
          </w:tcPr>
          <w:p>
            <w:pPr>
              <w:pStyle w:val="767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ИЮЛЬ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</w:tbl>
    <w:tbl>
      <w:tblPr>
        <w:tblW w:w="0" w:type="auto"/>
        <w:tblInd w:w="6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857"/>
        <w:gridCol w:w="12823"/>
      </w:tblGrid>
      <w:tr>
        <w:trPr>
          <w:trHeight w:val="3033"/>
        </w:trPr>
        <w:tc>
          <w:tcPr>
            <w:tcBorders>
              <w:bottom w:val="single" w:color="000000" w:sz="6" w:space="0"/>
            </w:tcBorders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июля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«Раз-два,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раз-два,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начинается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игра!»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(29.06-03.07)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bottom w:val="single" w:color="000000" w:sz="6" w:space="0"/>
            </w:tcBorders>
            <w:tcW w:w="12823" w:type="dxa"/>
            <w:textDirection w:val="lrTb"/>
            <w:noWrap w:val="false"/>
          </w:tcPr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Беседа</w:t>
            </w:r>
            <w:r>
              <w:rPr>
                <w:rFonts w:ascii="Times New Roman" w:hAnsi="Times New Roman" w:cs="Times New Roman"/>
                <w:color w:val="000000" w:themeColor="text1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</w:t>
            </w:r>
            <w:r>
              <w:rPr>
                <w:rFonts w:ascii="Times New Roman" w:hAnsi="Times New Roman" w:cs="Times New Roman"/>
                <w:color w:val="000000" w:themeColor="text1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познавательному</w:t>
            </w:r>
            <w:r>
              <w:rPr>
                <w:rFonts w:ascii="Times New Roman" w:hAnsi="Times New Roman" w:cs="Times New Roman"/>
                <w:color w:val="000000" w:themeColor="text1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развитию</w:t>
            </w:r>
            <w:r>
              <w:rPr>
                <w:rFonts w:ascii="Times New Roman" w:hAnsi="Times New Roman" w:cs="Times New Roman"/>
                <w:color w:val="000000" w:themeColor="text1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«Раз-два,</w:t>
            </w:r>
            <w:r>
              <w:rPr>
                <w:rFonts w:ascii="Times New Roman" w:hAnsi="Times New Roman" w:cs="Times New Roman"/>
                <w:color w:val="000000" w:themeColor="text1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раз-два,</w:t>
            </w:r>
            <w:r>
              <w:rPr>
                <w:rFonts w:ascii="Times New Roman" w:hAnsi="Times New Roman" w:cs="Times New Roman"/>
                <w:color w:val="000000" w:themeColor="text1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начинается</w:t>
            </w:r>
            <w:r>
              <w:rPr>
                <w:rFonts w:ascii="Times New Roman" w:hAnsi="Times New Roman" w:cs="Times New Roman"/>
                <w:color w:val="000000" w:themeColor="text1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игра!»</w:t>
            </w:r>
            <w:r>
              <w:rPr>
                <w:rFonts w:ascii="Times New Roman" w:hAnsi="Times New Roman" w:cs="Times New Roman"/>
                <w:color w:val="000000" w:themeColor="text1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знакомство</w:t>
            </w:r>
            <w:r>
              <w:rPr>
                <w:rFonts w:ascii="Times New Roman" w:hAnsi="Times New Roman" w:cs="Times New Roman"/>
                <w:color w:val="000000" w:themeColor="text1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русскими</w:t>
            </w:r>
            <w:r>
              <w:rPr>
                <w:rFonts w:ascii="Times New Roman" w:hAnsi="Times New Roman" w:cs="Times New Roman"/>
                <w:color w:val="000000" w:themeColor="text1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народными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считалками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жеребьёвками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беседы о здоровье.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Разучивание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новых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зазывалок,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считалок,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пальчиковых игр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праздник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Путешествие в страну здоровья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для 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тей подготовительной группы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 шоу «Мыльных пузырей»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детей старшего дошкольного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Подвижные игры для детей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возраста в соответствии с возрастом и желанием детей,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азучивание новых игр с правилами.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-Чтение художественной литературы книги Сутеева 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 о спорте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Спортивные игры (городки, футбол, бадминтон и др.)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Совместная деятельности музыкального руководителя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старшими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дошкольниками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«Играем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музыкальных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инструментах»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Час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двигательной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активности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«Игры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из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сундучка»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Коллективная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работа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аппликации, рисованию «Мы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играем», «Любим спорт».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«Как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какие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игры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можно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играть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младшими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детьми?»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«Сочиним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историю»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«Ветер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дует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на…»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игры с песком.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«Гараж», «Семья», «Парикмахерская», «Врач»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рыхление,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сорняка)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/>
          </w:p>
        </w:tc>
      </w:tr>
      <w:tr>
        <w:trPr>
          <w:trHeight w:val="2757"/>
        </w:trPr>
        <w:tc>
          <w:tcPr>
            <w:tcBorders>
              <w:top w:val="single" w:color="000000" w:sz="6" w:space="0"/>
            </w:tcBorders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июля.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«О правилах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  <w:highlight w:val="none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важных –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пожаробезопасных»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highlight w:val="none"/>
                <w:lang w:val="ru-RU"/>
              </w:rPr>
              <w:t xml:space="preserve">(06.07-10.07)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2823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Л.Н.Толстой</w:t>
            </w:r>
            <w:r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«Пожарные</w:t>
            </w:r>
            <w:r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собаки»,</w:t>
            </w:r>
            <w:r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С.Я.Маршак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«Рассказ</w:t>
            </w:r>
            <w:r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неизвестном</w:t>
            </w:r>
            <w:r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герое»,</w:t>
            </w:r>
            <w:r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«Пожар»;</w:t>
            </w:r>
            <w:r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А.Иванов</w:t>
            </w:r>
            <w:r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«Как</w:t>
            </w:r>
            <w:r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неразлучные</w:t>
            </w:r>
            <w:r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рузья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огне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горят»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eastAsia="Arial" w:cs="Times New Roman"/>
                <w:color w:val="1a1a1a"/>
                <w:sz w:val="24"/>
                <w:highlight w:val="white"/>
              </w:rPr>
              <w:t xml:space="preserve"> </w:t>
            </w:r>
            <w:r>
              <w:rPr>
                <w:rFonts w:ascii="Times New Roman" w:hAnsi="Times New Roman" w:eastAsia="Arial" w:cs="Times New Roman"/>
                <w:color w:val="1a1a1a"/>
                <w:sz w:val="24"/>
                <w:highlight w:val="white"/>
                <w:lang w:val="ru-RU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1a1a1a"/>
                <w:sz w:val="24"/>
                <w:highlight w:val="white"/>
              </w:rPr>
              <w:t xml:space="preserve">Праздник "Семья - источник любви и вдохновения" с проведением мастер-класса</w:t>
            </w:r>
            <w:r>
              <w:rPr>
                <w:rFonts w:ascii="Times New Roman" w:hAnsi="Times New Roman" w:eastAsia="Arial" w:cs="Times New Roman"/>
                <w:color w:val="1a1a1a"/>
                <w:sz w:val="24"/>
                <w:highlight w:val="white"/>
                <w:lang w:val="ru-RU"/>
              </w:rPr>
              <w:t xml:space="preserve"> (взаимодействие с библиотекой)</w:t>
            </w:r>
            <w:r>
              <w:rPr>
                <w:rFonts w:ascii="Arial" w:hAnsi="Arial" w:eastAsia="Arial" w:cs="Arial"/>
                <w:color w:val="1a1a1a"/>
                <w:sz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Эстафеты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«Мы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пожарные»</w:t>
            </w: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(бег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различными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предметами,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преодоление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препятствий,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подлезание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дугу)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Комплекс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упражнений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формирование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правильной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осанки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«Принцесса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сказочной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страны»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Рисование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/ раскраски«Осторожно,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огонь!»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«Знает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каждый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гражданин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этот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номер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01», «Правила поведения при пожаре»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«Дотронься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до…»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Рассматривание картин, альбомов, книг, загадывание загадок, викторины.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Создать условия для сюжетно-ролевых игр: «Пожарные», «Больница», «Семья»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Трудовые поручения на цветнике, огороде (полив, рыхление, уборка сорняка)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-Мероприятия по взаимодействие с родителями (законными представителями) в связи  с Днем семьи, любви и верности.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Развлечение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«День семьи, любви и верности»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3471"/>
        </w:trPr>
        <w:tc>
          <w:tcPr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июля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«Чудеса своими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руками»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(13.07-17.07)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W w:w="12823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Упражнения</w:t>
            </w:r>
            <w:r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дыхание:</w:t>
            </w:r>
            <w:r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«Лёгкое</w:t>
            </w:r>
            <w:r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пёрышко»,</w:t>
            </w:r>
            <w:r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«Ветер»</w:t>
            </w:r>
            <w:r>
              <w:rPr>
                <w:rFonts w:ascii="Times New Roman" w:hAnsi="Times New Roman" w:cs="Times New Roman"/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(на</w:t>
            </w:r>
            <w:r>
              <w:rPr>
                <w:rFonts w:ascii="Times New Roman" w:hAnsi="Times New Roman" w:cs="Times New Roman"/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выдохе</w:t>
            </w:r>
            <w:r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слегка</w:t>
            </w:r>
            <w:r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увеличивать</w:t>
            </w:r>
            <w:r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</w:t>
            </w:r>
            <w:r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уменьшать</w:t>
            </w:r>
            <w:r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отверстие</w:t>
            </w:r>
            <w:r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</w:t>
            </w:r>
            <w:r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губами)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Пальчиковая</w:t>
            </w:r>
            <w:r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гимнастика: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еер»</w:t>
            </w:r>
            <w:r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(поочерёдные</w:t>
            </w:r>
            <w:r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веерообразные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движения</w:t>
            </w:r>
            <w:r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пальцами),</w:t>
            </w:r>
            <w:r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«Морской</w:t>
            </w:r>
            <w:r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волк»</w:t>
            </w:r>
            <w:r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(кто</w:t>
            </w:r>
            <w:r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быстрее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развяжет или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завяжет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узелки)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Коллективное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рисование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асфальте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сюжета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рассказа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В.Сутеева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«Капризная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кошка»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</w:rPr>
              <w:t xml:space="preserve">Организация выставок творчества в группах (детские, семейные работы). Примерная тематика "Цветы садовые и полевые", "Ягоды в корзине", "Дары леса", "Дождь грибной стучит по крыше" и пр.</w:t>
            </w: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Конструирование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бросового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материала «Чудо-дерево»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поделки из бросового материала.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«Какими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должны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быть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мальчики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девочки?»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«Тренируем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эмоции»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«Почта», «Поликлиника», «Магазин»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-Экологическое воспитание, экологические игры, рисование на асфальте, экотропа на территории ДОУ.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Roboto" w:cs="Times New Roman"/>
                <w:color w:val="000000" w:themeColor="text1"/>
                <w:sz w:val="24"/>
                <w:szCs w:val="24"/>
                <w:lang w:val="ru-RU"/>
              </w:rPr>
              <w:t xml:space="preserve">-Опыты и эксперименты.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рыхление,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сорняка)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Физкультурное развлечение старших дошкольников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Солнце, воздух и вода-наши лучшие друзья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Досуг «Я природе верный друг».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317"/>
        </w:trPr>
        <w:tc>
          <w:tcPr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июля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57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«Смех, да и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только!»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(20.07-24.07)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W w:w="12823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Литературный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вечер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досуга,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посвящённый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шуткам,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прибауткам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Беседы с детьми, где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ребята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рассказывают самые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смешные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истории,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которые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знают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сами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или придумали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дети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«Великие мудрецы о книгах»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Чтение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«Весёлых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рассказов»</w:t>
            </w:r>
            <w:r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Н.Носова,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Д.Драгунского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День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мячика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«Королевство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волшебных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мячей»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Игры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упражнения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профилактику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плоскостопия «Если бы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ноги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стали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руками»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Весёлые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игры: «Весёлая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чепуха»,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«Вверх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ногами», «Телевизор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сломался»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Рисование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«Весёлая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маска»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рисование по трафаретам.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Танец-игра «Если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нравится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тебе,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делай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так…»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Беседа «Как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чем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можно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порадовать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близких»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«На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что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похоже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настроение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человека?»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 </w:t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-Любимые театральные сказки детей.</w:t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Упражнение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«Возьми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себя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Игровые ситуации «Если книга заболела»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Мастерская «Книгу смастерили сами»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«Театр»,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«Кафе»,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«Семья», «Библиотека»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рыхление,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сорняка)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Викторина по сказкам «Отгадай сказку».</w:t>
            </w:r>
            <w:r>
              <w:rPr>
                <w:sz w:val="24"/>
                <w:szCs w:val="24"/>
              </w:rPr>
            </w:r>
            <w:r/>
          </w:p>
        </w:tc>
      </w:tr>
    </w:tbl>
    <w:tbl>
      <w:tblPr>
        <w:tblW w:w="0" w:type="auto"/>
        <w:tblInd w:w="6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857"/>
        <w:gridCol w:w="12823"/>
      </w:tblGrid>
      <w:tr>
        <w:trPr>
          <w:trHeight w:val="3588"/>
        </w:trPr>
        <w:tc>
          <w:tcPr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white"/>
              </w:rPr>
              <w:t xml:space="preserve"> 5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white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white"/>
              </w:rPr>
              <w:t xml:space="preserve">июля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white"/>
              </w:rPr>
              <w:t xml:space="preserve">«Думаем,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white"/>
              </w:rPr>
              <w:t xml:space="preserve">размышляем,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white"/>
              </w:rPr>
              <w:t xml:space="preserve">придумываем!»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(27.07-31.07)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W w:w="12823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Совместная деятельность инструктора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детьми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Эстафеты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«Землемеры» (палочками измерить поле);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«Кузнечики» (прыжки на одной ноге);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«Труженики-муравьи»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(ползание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скамейке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переносом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предметов);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«Вскопаем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грядку»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(выполняется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бегом,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перекладывание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кубиков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лопатками).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Беседа «С чего начинается театр».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Игровые ситуации «Если мы пришли в театр».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Игра – театрализация «На сцене летнего театра».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Беседа «История кино»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Беседа «Мультфильмы, которые мы любим» (о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героях  детских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мультфильмов).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Игровые ситуации «Правила поведения в кинотеатре».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Игра – театрализация «Мы режиссеры»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Упражнения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развитие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мелких мышц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руки: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«Клавиши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струны»,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«Я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художник»,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«Волшебные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орешки»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Поделки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из</w:t>
            </w:r>
            <w:r>
              <w:rPr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бросового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материала</w:t>
            </w:r>
            <w:r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«Сделаем</w:t>
            </w:r>
            <w:r>
              <w:rPr>
                <w:rFonts w:ascii="Times New Roman" w:hAnsi="Times New Roman" w:cs="Times New Roman"/>
                <w:color w:val="000000" w:themeColor="text1"/>
                <w:spacing w:val="9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музыкальный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инструмент» (шумелки,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маракасы,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погремушки,</w:t>
            </w:r>
            <w:r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заполненные</w:t>
            </w:r>
            <w:r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амешками,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песком,  горохом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др.).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Рисование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нетрадиционной технике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«Игрушка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будущего»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(использование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системного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оператора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теме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«Игрушка»)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Беседа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«Что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делать,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если ты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один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дома,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случилась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авария?»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Игра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методике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телефонного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разговора «Звонок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горгаз,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полицию,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пожарную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службу».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«Столовая»,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«Строители», «Магазин».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рыхление,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сорняка).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Театрализованное представление  «В гостях у сказки»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78"/>
        </w:trPr>
        <w:tc>
          <w:tcPr>
            <w:gridSpan w:val="2"/>
            <w:tcW w:w="14680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АВГУСТ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</w:tc>
      </w:tr>
      <w:tr>
        <w:trPr>
          <w:trHeight w:val="1735"/>
        </w:trPr>
        <w:tc>
          <w:tcPr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1 неделя августа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«Азбука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АУ»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(03.08-07.08)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W w:w="12823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Беседа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 военных профессиях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-</w:t>
            </w:r>
            <w:r>
              <w:rPr>
                <w:rFonts w:ascii="Times New Roman" w:hAnsi="Times New Roman" w:eastAsia="Arial" w:cs="Times New Roman"/>
                <w:color w:val="1a1a1a"/>
                <w:sz w:val="24"/>
                <w:highlight w:val="white"/>
              </w:rPr>
              <w:t xml:space="preserve">Игровая программа "Радужные пузыри" (</w:t>
            </w:r>
            <w:r>
              <w:rPr>
                <w:rFonts w:ascii="Times New Roman" w:hAnsi="Times New Roman" w:eastAsia="Arial" w:cs="Times New Roman"/>
                <w:color w:val="1a1a1a"/>
                <w:sz w:val="24"/>
                <w:highlight w:val="none"/>
                <w:lang w:val="ru-RU"/>
              </w:rPr>
              <w:t xml:space="preserve">Взаимодействие с библиотекой).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-Чтение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художественной литературы: рассказы про солдат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Баруздин С.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 Шел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улице солдат»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-Дидактические игры, сюжетно ролевые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игры,  сбор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пазлов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 военных профессиях.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 Заучивание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стихотворения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В.Викторова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гости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лету»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-Отгадывание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загадок,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кроссвордов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туристическую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тему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Экскурсия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лес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«Твой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друг –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дерево»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Час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двигательной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активности «В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гостях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Антошки»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Подвижные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игры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туристическую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тематику: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«Ниточка-иголочка»,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«На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лесной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полянке»,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«Чей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прыжок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дальше»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Рисование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«Укрась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дерево»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Игра-имитация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«Встреча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лесу»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(развитие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выразительных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движений,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внимания,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воображения),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этюд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«Спаси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птенца»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с детьми о роли леса на планете на тему «Что мы сажаем, сажая леса?»;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Игра – рассуждение «Собираясь в лес гулять»;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за деревьями и кустарниками на участке детского сада;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листьев для гербария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Путешествие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экотропе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поведения при общении с животными, если случилась гроза.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Загадки, стихотворения о грибах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Создать условия для сюжетно-ролевая игра «Путешествие», «Мы туристы»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Беседы: «Береги родную природу»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Рисование «Люблю природу».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«Семья»,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«Путешествия»,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«Гараж»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рыхление, уборка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сорняка)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Совместная деятельность инструктора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детьми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 важности здоровья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111111"/>
                <w:sz w:val="24"/>
                <w:szCs w:val="24"/>
                <w:highlight w:val="white"/>
              </w:rPr>
              <w:t xml:space="preserve">  Досуг «Люблю березу русскую!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103"/>
        </w:trPr>
        <w:tc>
          <w:tcPr>
            <w:tcW w:w="1857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августа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«Земля – наш дом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родной»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(10.08-14.08)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W w:w="12823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Природоведческие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д/игры: «Что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будет,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если…», «Кто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где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живёт»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Чтение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экологических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сказок: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«Подсолнечник»,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«Загадочный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зверёк»,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чего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зверям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хвосты»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Чтение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природоведческой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литературы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«Добрый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великан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Зелёной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стране»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Подвижные</w:t>
            </w:r>
            <w:r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игры</w:t>
            </w:r>
            <w:r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элементами</w:t>
            </w:r>
            <w:r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имитации:</w:t>
            </w:r>
            <w:r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«Птицы»,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«Хоровод</w:t>
            </w:r>
            <w:r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лесных</w:t>
            </w:r>
            <w:r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растений»,</w:t>
            </w:r>
            <w:r>
              <w:rPr>
                <w:rFonts w:ascii="Times New Roman" w:hAnsi="Times New Roman" w:cs="Times New Roman"/>
                <w:color w:val="000000" w:themeColor="text1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ходьба</w:t>
            </w:r>
            <w:r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</w:t>
            </w:r>
            <w:r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медвежьи</w:t>
            </w:r>
            <w:r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(с</w:t>
            </w:r>
            <w:r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упором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руки),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«Заячьи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прыжки».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Совместная деятельность инструктора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детьми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дошкольн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Эстафеты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«Лукошко»</w:t>
            </w:r>
            <w:r>
              <w:rPr>
                <w:rFonts w:ascii="Times New Roman" w:hAnsi="Times New Roman" w:cs="Times New Roman"/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(бег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переносом</w:t>
            </w:r>
            <w:r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предметов</w:t>
            </w:r>
            <w:r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корзинке),</w:t>
            </w:r>
            <w:r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«По</w:t>
            </w:r>
            <w:r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кочкам»</w:t>
            </w:r>
            <w:r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(бег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прыжками),</w:t>
            </w:r>
            <w:r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«Попади</w:t>
            </w:r>
            <w:r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корзинку»</w:t>
            </w:r>
            <w:r>
              <w:rPr>
                <w:rFonts w:ascii="Times New Roman" w:hAnsi="Times New Roman" w:cs="Times New Roman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(броски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камешков).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Музыкально-пластические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этюды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«Танец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животных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растений».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Музыкальные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игры: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«Зайцы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лиса»</w:t>
            </w: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(А.Майкопар), «Медвежата»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(Т.Ломова).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Ручной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«Мастерская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Шишкодрёма»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(изготовление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поделок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из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шишек).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Беседа «Правила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поведения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природе».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Природоведческие д/игры: «Что будет, если…», «Кто где живёт».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экологических сказок: «Подсолнечник», «Загадочный зверёк», «Для чего зверям хвосты».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Подвижные игры с элементами имитации: «Птицы», «Хоровод лесных растений», ходьба по медвежьи (с упором на руки), «Заячьи прыжки», «Солнечные зайчики»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Музыкальные игры: «Зайцы и лиса» (А.Майкопар), «Медвежата» (Т.Ломова).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«Правила поведения в природе».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«Ветлечебница»,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«Больница»,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«Аптека».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рыхление,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сорняка).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Построек из пес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ка (с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мотр - конкурс).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8"/>
              </w:rPr>
              <w:t xml:space="preserve"> </w:t>
            </w:r>
            <w:r>
              <w:rPr>
                <w:b w:val="0"/>
                <w:bCs w:val="0"/>
                <w:sz w:val="22"/>
                <w:szCs w:val="22"/>
              </w:rPr>
            </w:r>
            <w:r/>
          </w:p>
        </w:tc>
      </w:tr>
    </w:tbl>
    <w:tbl>
      <w:tblPr>
        <w:tblW w:w="0" w:type="auto"/>
        <w:tblInd w:w="6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842"/>
        <w:gridCol w:w="12838"/>
      </w:tblGrid>
      <w:tr>
        <w:trPr>
          <w:trHeight w:val="3585"/>
        </w:trPr>
        <w:tc>
          <w:tcPr>
            <w:tcBorders>
              <w:top w:val="single" w:color="000000" w:sz="6" w:space="0"/>
            </w:tcBorders>
            <w:tcW w:w="1842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августа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«Береги здоровье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смолоду»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(17.08-21.08)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2838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Чтение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стихотворений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И.Горюновой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«Медицина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малышам»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«Вредные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полезные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привычки»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«Гимнастика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маленьких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волшебников»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элементы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психогимнастики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точечным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массажем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Упражнение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равновесии</w:t>
            </w:r>
            <w:r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«Удержись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камне»</w:t>
            </w:r>
            <w:r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(стоять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возвышении,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одной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ноге)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Упражнение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расслабление «Липкая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глина»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(поглаживание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ладоней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рук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потряхиванием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кистями)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Урок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здоровья «Изучаем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свой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Коллективная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аппликация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«Картинки-витаминки»</w:t>
            </w:r>
            <w:r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(овощи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фрукты)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Лепка «Человек»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(с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обсуждением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назначения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частей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тела)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«Фрукты и овощи».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Бесед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ы о пользе витамин, о спорте,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«Какими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должны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быть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мальчики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девочки»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«На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что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похоже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настроение»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, «Мои эмоции»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Этюд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«Сломанная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кукла»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«Детский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сад»,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«Строители»,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«Магазин»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рыхление,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сорняка)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Рисунки на асфальте (конкурс-смотр) «Мир глазами детей!».</w:t>
            </w:r>
            <w:r>
              <w:rPr>
                <w:sz w:val="22"/>
                <w:szCs w:val="22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-«Символы России» (мероприятия посвященные Дню Государственного флага РФ)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-Физкультурный праздник «Мой веселый звонкий мяч».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3590"/>
        </w:trPr>
        <w:tc>
          <w:tcPr>
            <w:tcW w:w="1842" w:type="dxa"/>
            <w:textDirection w:val="lrTb"/>
            <w:noWrap w:val="false"/>
          </w:tcPr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августа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«Летние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путешествия»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(24.08-31.08)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W w:w="12838" w:type="dxa"/>
            <w:textDirection w:val="lrTb"/>
            <w:noWrap w:val="false"/>
          </w:tcPr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Чтение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летних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экологических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сказок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Н.Абрамцевой,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А.Лукьяновой,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Д.Пинского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Индивидуальное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общение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«Где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побывал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летом»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Час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двигательной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активности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«Малые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олимпийские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Ходьба:</w:t>
            </w:r>
            <w:r>
              <w:rPr>
                <w:rFonts w:ascii="Times New Roman" w:hAnsi="Times New Roman" w:cs="Times New Roman"/>
                <w:color w:val="000000" w:themeColor="text1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«Скороходы»</w:t>
            </w:r>
            <w:r>
              <w:rPr>
                <w:rFonts w:ascii="Times New Roman" w:hAnsi="Times New Roman" w:cs="Times New Roman"/>
                <w:color w:val="000000" w:themeColor="text1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(быстрая</w:t>
            </w:r>
            <w:r>
              <w:rPr>
                <w:rFonts w:ascii="Times New Roman" w:hAnsi="Times New Roman" w:cs="Times New Roman"/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ходьба),</w:t>
            </w:r>
            <w:r>
              <w:rPr>
                <w:rFonts w:ascii="Times New Roman" w:hAnsi="Times New Roman" w:cs="Times New Roman"/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«Путешествие</w:t>
            </w:r>
            <w:r>
              <w:rPr>
                <w:rFonts w:ascii="Times New Roman" w:hAnsi="Times New Roman" w:cs="Times New Roman"/>
                <w:color w:val="000000" w:themeColor="text1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сороконожки»</w:t>
            </w:r>
            <w:r>
              <w:rPr>
                <w:rFonts w:ascii="Times New Roman" w:hAnsi="Times New Roman" w:cs="Times New Roman"/>
                <w:color w:val="000000" w:themeColor="text1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(ходьба</w:t>
            </w:r>
            <w:r>
              <w:rPr>
                <w:rFonts w:ascii="Times New Roman" w:hAnsi="Times New Roman" w:cs="Times New Roman"/>
                <w:color w:val="000000" w:themeColor="text1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колоннами</w:t>
            </w:r>
            <w:r>
              <w:rPr>
                <w:rFonts w:ascii="Times New Roman" w:hAnsi="Times New Roman" w:cs="Times New Roman"/>
                <w:color w:val="000000" w:themeColor="text1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</w:t>
            </w:r>
            <w:r>
              <w:rPr>
                <w:rFonts w:ascii="Times New Roman" w:hAnsi="Times New Roman" w:cs="Times New Roman"/>
                <w:color w:val="000000" w:themeColor="text1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сменой</w:t>
            </w:r>
            <w:r>
              <w:rPr>
                <w:rFonts w:ascii="Times New Roman" w:hAnsi="Times New Roman" w:cs="Times New Roman"/>
                <w:color w:val="000000" w:themeColor="text1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направления);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«Трудный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маршрут»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(полоса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препятствий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бегом,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подлезанием,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прыжками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вопросами)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Путешествие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страну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подвижных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«Волк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овцы»,</w:t>
            </w:r>
            <w:r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«Удочка»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др.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Фестиваль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любимых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песен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(слушание и пение).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Рисование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«Разноцветные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страницы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лета»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Сюжетно-ролевая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игра «Летняя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прогулка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морю»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за насекомыми на прогулке (внешний вид, способ передвижения, издаваемые звуки, окраска и т. д.);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«Как защищаться от насекомых»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«какие насекомые бывают»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сказок о насекомых: В. Бианки «Как муравьишка домой спешил», К. Чуковский «Муха-цокотуха», «Тараканище»;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Заучивание считалок, песенок и потешек о насекомых;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Ручной труд «Насекомые из природного материала».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Создать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условия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для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сюжетно-ролевых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игр: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«Парикмахерская», «Мы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путешествуем»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Трудовые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поручения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цветнике,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огороде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(полив,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рыхление,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сорняка).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с детьми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 «лете», «лесе»,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«Нижний Новгород – мой любимый город»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флаге, достопримечательности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Динактические игры  о Нижнем Новгороде, семье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 др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pStyle w:val="7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Стихи, загадки, викторины, рисунки  о Нижнем Новгороде.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/>
          </w:p>
          <w:p>
            <w:pPr>
              <w:ind w:left="0" w:right="0" w:firstLine="0"/>
              <w:spacing w:before="0" w:after="0"/>
              <w:shd w:val="clear" w:color="ffffff" w:fill="ffff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</w:rPr>
              <w:t xml:space="preserve">-Музыкальное развлечение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  <w:highlight w:val="white"/>
              </w:rPr>
              <w:t xml:space="preserve">Лето красное, до свидания!!»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spacing w:before="4" w:line="240" w:lineRule="auto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</w:r>
      <w:r>
        <w:rPr>
          <w:b/>
          <w:bCs/>
          <w:sz w:val="17"/>
          <w:szCs w:val="17"/>
        </w:rPr>
      </w:r>
      <w:r/>
    </w:p>
    <w:p>
      <w:pPr>
        <w:spacing w:before="4" w:line="240" w:lineRule="auto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</w:r>
      <w:r>
        <w:rPr>
          <w:b/>
          <w:bCs/>
          <w:sz w:val="17"/>
          <w:szCs w:val="17"/>
        </w:rPr>
      </w:r>
      <w:r/>
    </w:p>
    <w:p>
      <w:pPr>
        <w:pStyle w:val="7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b/>
          <w:bCs/>
          <w:i w:val="0"/>
          <w:i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Тематические недели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/>
    </w:p>
    <w:p>
      <w:pPr>
        <w:pStyle w:val="7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работы с детьми старшего и подготовительного возраста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jc w:val="center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в  МБДОУ «Детский сад № 53»</w:t>
      </w: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  <w:t xml:space="preserve">с 01.06.2025-31.08.2025 года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/>
    </w:p>
    <w:p>
      <w:r>
        <w:rPr>
          <w:b/>
          <w:bCs/>
          <w:i w:val="0"/>
          <w:iCs w:val="0"/>
          <w:sz w:val="24"/>
          <w:szCs w:val="24"/>
        </w:rPr>
      </w:r>
      <w:r>
        <w:rPr>
          <w:b/>
          <w:bCs/>
          <w:i w:val="0"/>
          <w:sz w:val="24"/>
          <w:szCs w:val="24"/>
        </w:rPr>
      </w:r>
      <w:r/>
    </w:p>
    <w:tbl>
      <w:tblPr>
        <w:tblStyle w:val="782"/>
        <w:tblW w:w="0" w:type="auto"/>
        <w:tblInd w:w="1754" w:type="dxa"/>
        <w:tblLayout w:type="fixed"/>
        <w:tblLook w:val="04A0" w:firstRow="1" w:lastRow="0" w:firstColumn="1" w:lastColumn="0" w:noHBand="0" w:noVBand="1"/>
      </w:tblPr>
      <w:tblGrid>
        <w:gridCol w:w="2976"/>
        <w:gridCol w:w="2835"/>
        <w:gridCol w:w="2409"/>
        <w:gridCol w:w="2409"/>
        <w:gridCol w:w="2693"/>
      </w:tblGrid>
      <w:tr>
        <w:trPr>
          <w:trHeight w:val="267"/>
        </w:trPr>
        <w:tc>
          <w:tcPr>
            <w:gridSpan w:val="5"/>
            <w:tcW w:w="13323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Июнь</w:t>
            </w:r>
            <w:r>
              <w:rPr>
                <w:b/>
                <w:bCs/>
                <w:i w:val="0"/>
                <w:sz w:val="24"/>
                <w:szCs w:val="24"/>
                <w:highlight w:val="none"/>
              </w:rPr>
            </w:r>
            <w:r/>
          </w:p>
          <w:p>
            <w:pPr>
              <w:jc w:val="center"/>
              <w:rPr>
                <w:bCs w:val="0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/>
                <w:bCs/>
                <w:i w:val="0"/>
                <w:sz w:val="24"/>
                <w:szCs w:val="24"/>
              </w:rPr>
            </w:r>
            <w:r/>
          </w:p>
        </w:tc>
      </w:tr>
      <w:tr>
        <w:trPr>
          <w:trHeight w:val="1870"/>
        </w:trPr>
        <w:tc>
          <w:tcPr>
            <w:tcW w:w="2976" w:type="dxa"/>
            <w:textDirection w:val="lrTb"/>
            <w:noWrap w:val="false"/>
          </w:tcPr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1неделя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июня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«Солнечная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неделя»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 («</w:t>
            </w: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Здравствуй, лето!».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 Мы живем в России.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День защиты детей</w:t>
            </w: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).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eastAsia="Roboto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  (01.06. -05.06)</w:t>
            </w:r>
            <w:r>
              <w:rPr>
                <w:i w:val="0"/>
                <w:iCs w:val="0"/>
              </w:rPr>
            </w:r>
            <w:r/>
          </w:p>
          <w:p>
            <w:pPr>
              <w:jc w:val="center"/>
              <w:rPr>
                <w:rFonts w:ascii="Times New Roman" w:hAnsi="Times New Roman" w:eastAsia="Roboto" w:cs="Times New Roman"/>
                <w:b w:val="0"/>
                <w:bCs w:val="0"/>
                <w:i w:val="0"/>
                <w:color w:val="00000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2 неделя июня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7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безопасности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«Правила движения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мы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узнали,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дороге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внимательней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стали!»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258" w:right="249" w:hanging="1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-57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(8.06-11.06)</w:t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июня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«Там на неведомых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дорожках»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(Неделя сказок»)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(15.06-19.06)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2"/>
              <w:ind w:left="410" w:firstLine="0"/>
              <w:jc w:val="center"/>
              <w:spacing w:line="272" w:lineRule="exact"/>
              <w:rPr>
                <w:bCs w:val="0"/>
                <w:i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4</w:t>
            </w:r>
            <w:r>
              <w:rPr>
                <w:b/>
                <w:bCs/>
                <w:i w:val="0"/>
                <w:iCs w:val="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июня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410" w:firstLine="0"/>
              <w:jc w:val="center"/>
              <w:spacing w:line="272" w:lineRule="exact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«Очень важный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разговор»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(22.06-26.06)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pStyle w:val="932"/>
              <w:ind w:left="398" w:firstLine="0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32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</w:tr>
      <w:tr>
        <w:trPr>
          <w:trHeight w:val="267"/>
        </w:trPr>
        <w:tc>
          <w:tcPr>
            <w:gridSpan w:val="5"/>
            <w:tcW w:w="13323" w:type="dxa"/>
            <w:textDirection w:val="lrTb"/>
            <w:noWrap w:val="false"/>
          </w:tcPr>
          <w:p>
            <w:pPr>
              <w:pStyle w:val="932"/>
              <w:ind w:left="159" w:right="150" w:firstLine="0"/>
              <w:jc w:val="center"/>
              <w:rPr>
                <w:bCs w:val="0"/>
                <w:i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Июль</w:t>
            </w:r>
            <w:r>
              <w:rPr>
                <w:i w:val="0"/>
                <w:iCs w:val="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highlight w:val="none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</w:tr>
      <w:tr>
        <w:trPr>
          <w:trHeight w:val="1596"/>
        </w:trPr>
        <w:tc>
          <w:tcPr>
            <w:tcW w:w="2976" w:type="dxa"/>
            <w:textDirection w:val="lrTb"/>
            <w:noWrap w:val="false"/>
          </w:tcPr>
          <w:p>
            <w:pPr>
              <w:pStyle w:val="932"/>
              <w:ind w:left="159" w:right="152" w:firstLine="0"/>
              <w:jc w:val="center"/>
              <w:spacing w:line="269" w:lineRule="exact"/>
              <w:rPr>
                <w:bCs w:val="0"/>
                <w:i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1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июля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2" w:firstLine="0"/>
              <w:jc w:val="center"/>
              <w:spacing w:line="269" w:lineRule="exact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4" w:firstLine="0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«Раз – два, раз – два, начинается игра!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»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4" w:firstLine="0"/>
              <w:jc w:val="center"/>
              <w:rPr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(29.06-03.07)</w:t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32"/>
              <w:ind w:left="159" w:right="152" w:firstLine="0"/>
              <w:jc w:val="center"/>
              <w:spacing w:line="269" w:lineRule="exact"/>
              <w:rPr>
                <w:bCs w:val="0"/>
                <w:i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2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июля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2" w:firstLine="0"/>
              <w:jc w:val="center"/>
              <w:spacing w:line="269" w:lineRule="exact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безопасности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«О правилах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важных –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1"/>
                <w:sz w:val="24"/>
                <w:szCs w:val="24"/>
              </w:rPr>
              <w:t xml:space="preserve">пожаробезопасных»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-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1"/>
                <w:sz w:val="24"/>
                <w:szCs w:val="24"/>
                <w:highlight w:val="none"/>
                <w:lang w:val="ru-RU"/>
              </w:rPr>
              <w:t xml:space="preserve">(06.07-10.07)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pStyle w:val="932"/>
              <w:ind w:left="208" w:right="200" w:firstLine="1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2"/>
              <w:ind w:left="0" w:firstLine="0"/>
              <w:jc w:val="left"/>
              <w:spacing w:line="272" w:lineRule="exact"/>
              <w:rPr>
                <w:bCs w:val="0"/>
                <w:i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      3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июля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415" w:firstLine="0"/>
              <w:jc w:val="center"/>
              <w:spacing w:line="272" w:lineRule="exact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0" w:right="300" w:firstLine="0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   «Чудеса своими</w:t>
            </w:r>
            <w:r>
              <w:rPr>
                <w:b w:val="0"/>
                <w:bCs w:val="0"/>
                <w:i w:val="0"/>
                <w:iCs w:val="0"/>
                <w:spacing w:val="-58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 руками»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727" w:right="300" w:hanging="401"/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(13.07-17.07)</w:t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2"/>
              <w:ind w:left="159" w:right="152" w:firstLine="0"/>
              <w:jc w:val="center"/>
              <w:spacing w:line="269" w:lineRule="exact"/>
              <w:rPr>
                <w:bCs w:val="0"/>
                <w:i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4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июля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2" w:firstLine="0"/>
              <w:jc w:val="center"/>
              <w:spacing w:line="269" w:lineRule="exact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4" w:firstLine="0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«Смех, да и только!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»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4" w:firstLine="0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(20.07-24.07)</w:t>
            </w:r>
            <w:r>
              <w:rPr>
                <w:i w:val="0"/>
                <w:iCs w:val="0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32"/>
              <w:ind w:left="159" w:right="152" w:firstLine="0"/>
              <w:jc w:val="center"/>
              <w:spacing w:line="269" w:lineRule="exact"/>
              <w:rPr>
                <w:bCs w:val="0"/>
                <w:i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5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июля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2" w:firstLine="0"/>
              <w:jc w:val="center"/>
              <w:spacing w:line="269" w:lineRule="exact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2" w:firstLine="0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«Думаем, размышляем, придумываем!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».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2" w:firstLine="0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(27.07-31.07)</w:t>
            </w:r>
            <w:r>
              <w:rPr>
                <w:i w:val="0"/>
                <w:iCs w:val="0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</w:tr>
      <w:tr>
        <w:trPr>
          <w:trHeight w:val="267"/>
        </w:trPr>
        <w:tc>
          <w:tcPr>
            <w:gridSpan w:val="5"/>
            <w:tcW w:w="13323" w:type="dxa"/>
            <w:textDirection w:val="lrTb"/>
            <w:noWrap w:val="false"/>
          </w:tcPr>
          <w:p>
            <w:pPr>
              <w:jc w:val="center"/>
              <w:rPr>
                <w:bCs w:val="0"/>
                <w:i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Август</w:t>
            </w:r>
            <w:r>
              <w:rPr>
                <w:i w:val="0"/>
                <w:iCs w:val="0"/>
              </w:rPr>
            </w:r>
            <w:r/>
          </w:p>
          <w:p>
            <w:pPr>
              <w:jc w:val="center"/>
              <w:rPr>
                <w:b/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</w:tr>
      <w:tr>
        <w:trPr>
          <w:trHeight w:val="267"/>
        </w:trPr>
        <w:tc>
          <w:tcPr>
            <w:tcW w:w="2976" w:type="dxa"/>
            <w:textDirection w:val="lrTb"/>
            <w:noWrap w:val="false"/>
          </w:tcPr>
          <w:p>
            <w:pPr>
              <w:pStyle w:val="932"/>
              <w:ind w:left="159" w:right="147" w:firstLine="0"/>
              <w:jc w:val="center"/>
              <w:rPr>
                <w:bCs w:val="0"/>
                <w:i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1 неделя августа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47" w:firstLine="0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47" w:firstLine="0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pacing w:val="-57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 w:val="0"/>
                <w:bCs w:val="0"/>
                <w:i w:val="0"/>
                <w:i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безопасности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1" w:firstLine="0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«Азбука</w:t>
            </w:r>
            <w:r>
              <w:rPr>
                <w:b w:val="0"/>
                <w:bCs w:val="0"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АУ»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51" w:firstLine="0"/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(03.08-07.08)</w:t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32"/>
              <w:ind w:left="159" w:right="149" w:firstLine="0"/>
              <w:jc w:val="center"/>
              <w:spacing w:line="267" w:lineRule="exact"/>
              <w:rPr>
                <w:bCs w:val="0"/>
                <w:i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2</w:t>
            </w:r>
            <w:r>
              <w:rPr>
                <w:b/>
                <w:bCs/>
                <w:i w:val="0"/>
                <w:iCs w:val="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неделя</w:t>
            </w:r>
            <w:r>
              <w:rPr>
                <w:b/>
                <w:bCs/>
                <w:i w:val="0"/>
                <w:iCs w:val="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августа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49" w:firstLine="0"/>
              <w:jc w:val="center"/>
              <w:spacing w:line="267" w:lineRule="exact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«Земля – наш дом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родной»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(10.08-14.08)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pStyle w:val="932"/>
              <w:ind w:left="159" w:right="149" w:firstLine="0"/>
              <w:jc w:val="center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932"/>
              <w:ind w:left="159" w:right="149" w:firstLine="0"/>
              <w:jc w:val="center"/>
              <w:spacing w:line="267" w:lineRule="exact"/>
              <w:rPr>
                <w:bCs w:val="0"/>
                <w:i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 xml:space="preserve">3 неделя августа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49" w:firstLine="0"/>
              <w:jc w:val="center"/>
              <w:spacing w:line="267" w:lineRule="exact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49" w:firstLine="0"/>
              <w:jc w:val="center"/>
              <w:spacing w:line="267" w:lineRule="exact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«Береги здоровье смолоду!»</w:t>
            </w:r>
            <w:r>
              <w:rPr>
                <w:i w:val="0"/>
                <w:iCs w:val="0"/>
              </w:rPr>
            </w:r>
            <w:r/>
          </w:p>
          <w:p>
            <w:pPr>
              <w:pStyle w:val="932"/>
              <w:ind w:left="159" w:right="149" w:firstLine="0"/>
              <w:jc w:val="center"/>
              <w:spacing w:line="267" w:lineRule="exact"/>
              <w:rPr>
                <w:bCs w:val="0"/>
                <w:i w:val="0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(17.08-21.08)</w:t>
            </w:r>
            <w:r>
              <w:rPr>
                <w:i w:val="0"/>
                <w:iCs w:val="0"/>
              </w:rPr>
            </w:r>
            <w:r/>
          </w:p>
          <w:p>
            <w:pPr>
              <w:jc w:val="center"/>
              <w:rPr>
                <w:b w:val="0"/>
                <w:bCs w:val="0"/>
                <w:i w:val="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неделя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  <w:t xml:space="preserve">августа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«Летние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путешествия»</w:t>
            </w:r>
            <w:r>
              <w:rPr>
                <w:i w:val="0"/>
                <w:iCs w:val="0"/>
              </w:rPr>
            </w:r>
            <w:r/>
          </w:p>
          <w:p>
            <w:pPr>
              <w:pStyle w:val="767"/>
              <w:jc w:val="center"/>
              <w:rPr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(24.08-31.08)</w:t>
            </w:r>
            <w:r>
              <w:rPr>
                <w:i w:val="0"/>
                <w:iCs w:val="0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Roboto" w:cs="Times New Roman"/>
                <w:b w:val="0"/>
                <w:bCs w:val="0"/>
                <w:i w:val="0"/>
                <w:color w:val="000000" w:themeColor="text1"/>
                <w:highlight w:val="none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</w:rPr>
            </w:r>
            <w:r/>
          </w:p>
        </w:tc>
      </w:tr>
    </w:tbl>
    <w:p>
      <w:pPr>
        <w:jc w:val="center"/>
        <w:rPr>
          <w:b/>
          <w:bCs w:val="0"/>
        </w:rPr>
      </w:pPr>
      <w:r>
        <w:rPr>
          <w:b w:val="0"/>
          <w:bCs w:val="0"/>
          <w:i w:val="0"/>
          <w:iCs w:val="0"/>
          <w:sz w:val="24"/>
          <w:szCs w:val="24"/>
        </w:rPr>
      </w:r>
      <w:r>
        <w:rPr>
          <w:b w:val="0"/>
          <w:bCs w:val="0"/>
          <w:i w:val="0"/>
          <w:sz w:val="24"/>
          <w:szCs w:val="24"/>
        </w:rPr>
      </w:r>
      <w:r/>
    </w:p>
    <w:p>
      <w:pPr>
        <w:spacing w:before="4" w:line="240" w:lineRule="auto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</w:r>
      <w:r>
        <w:rPr>
          <w:b/>
          <w:bCs/>
          <w:sz w:val="17"/>
          <w:szCs w:val="17"/>
        </w:rPr>
      </w:r>
      <w:r/>
    </w:p>
    <w:p>
      <w:pPr>
        <w:spacing w:before="4" w:line="240" w:lineRule="auto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</w:r>
      <w:r>
        <w:rPr>
          <w:b/>
          <w:bCs/>
          <w:sz w:val="17"/>
          <w:szCs w:val="17"/>
        </w:rPr>
      </w:r>
      <w:r/>
    </w:p>
    <w:p>
      <w:pPr>
        <w:spacing w:before="4" w:line="240" w:lineRule="auto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</w:r>
      <w:r>
        <w:rPr>
          <w:b/>
          <w:bCs/>
          <w:sz w:val="17"/>
          <w:szCs w:val="17"/>
        </w:rPr>
      </w:r>
      <w:r/>
    </w:p>
    <w:p>
      <w:pPr>
        <w:spacing w:before="4" w:line="240" w:lineRule="auto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</w:r>
      <w:r>
        <w:rPr>
          <w:b/>
          <w:bCs/>
          <w:sz w:val="17"/>
          <w:szCs w:val="17"/>
        </w:rPr>
      </w:r>
      <w:r/>
    </w:p>
    <w:p>
      <w:pPr>
        <w:spacing w:before="4" w:line="240" w:lineRule="auto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</w:r>
      <w:r>
        <w:rPr>
          <w:b/>
          <w:bCs/>
          <w:sz w:val="17"/>
          <w:szCs w:val="17"/>
        </w:rPr>
      </w:r>
      <w:r/>
    </w:p>
    <w:p>
      <w:pPr>
        <w:ind w:left="0" w:right="0" w:firstLine="0"/>
        <w:jc w:val="center"/>
        <w:spacing w:before="0" w:after="0"/>
        <w:shd w:val="clear" w:color="ffffff" w:fill="ffffff"/>
        <w:rPr>
          <w:b/>
          <w:bCs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</w:rPr>
        <w:t xml:space="preserve">Культурно-массовые мероприятия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в МБДОУ «Детский сад № 53»</w:t>
      </w:r>
      <w:r>
        <w:rPr>
          <w:b/>
          <w:bCs/>
          <w:sz w:val="24"/>
          <w:szCs w:val="24"/>
          <w:u w:val="none"/>
        </w:rPr>
      </w:r>
      <w:r/>
    </w:p>
    <w:p>
      <w:pPr>
        <w:pStyle w:val="7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(для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работы с детьми старшего и подготовительного возраста </w:t>
      </w:r>
      <w:r>
        <w:rPr>
          <w:rFonts w:ascii="Times New Roman" w:hAnsi="Times New Roman" w:cs="Times New Roman"/>
          <w:b/>
          <w:bCs/>
          <w:color w:val="000000" w:themeColor="text1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/>
    </w:p>
    <w:p>
      <w:pPr>
        <w:ind w:left="0" w:right="0" w:firstLine="0"/>
        <w:jc w:val="center"/>
        <w:spacing w:before="0" w:after="0"/>
        <w:shd w:val="clear" w:color="ffffff" w:fill="ffffff"/>
        <w:rPr>
          <w:b/>
          <w:bCs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4"/>
          <w:szCs w:val="24"/>
          <w:highlight w:val="none"/>
          <w:u w:val="none"/>
        </w:rPr>
        <w:t xml:space="preserve">с 01.06.2025 по 31.08.2025</w:t>
      </w:r>
      <w:r>
        <w:rPr>
          <w:b/>
          <w:bCs/>
          <w:sz w:val="24"/>
          <w:szCs w:val="24"/>
          <w:highlight w:val="none"/>
          <w:u w:val="none"/>
        </w:rPr>
      </w:r>
      <w:r/>
    </w:p>
    <w:p>
      <w:pPr>
        <w:ind w:left="0" w:right="0" w:firstLine="0"/>
        <w:jc w:val="left"/>
        <w:spacing w:before="0" w:after="0"/>
        <w:shd w:val="clear" w:color="ffffff" w:fill="ffffff"/>
        <w:rPr>
          <w:b/>
          <w:bCs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4"/>
          <w:szCs w:val="24"/>
          <w:highlight w:val="none"/>
          <w:u w:val="none"/>
        </w:rPr>
      </w:r>
      <w:r>
        <w:rPr>
          <w:b/>
          <w:bCs/>
          <w:sz w:val="24"/>
          <w:szCs w:val="24"/>
          <w:highlight w:val="none"/>
          <w:u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none"/>
        </w:rPr>
        <w:t xml:space="preserve">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none"/>
        </w:rPr>
        <w:t xml:space="preserve"> 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ИЮНЬ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  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Праздник к Дню защиты детей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«Лето»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Спортивное</w:t>
      </w:r>
      <w:r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развлечение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Лето красное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Досуг «Азбука безопасности».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       Развлечение «Волшебный кубик»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Досуг «Край в котором мы живем»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«Наша страна Россия!»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(Мероприятия посвященные дню России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   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     </w:t>
      </w:r>
      <w:r>
        <w:rPr>
          <w:rFonts w:ascii="Times New Roman" w:hAnsi="Times New Roman" w:eastAsia="Arial" w:cs="Times New Roman"/>
          <w:b/>
          <w:color w:val="000000"/>
          <w:sz w:val="24"/>
          <w:szCs w:val="24"/>
          <w:u w:val="single"/>
        </w:rPr>
        <w:t xml:space="preserve">ИЮЛЬ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Спортивное развлечение  «Путешествие в страну здоровья»/ «Шоу мыльных пузырей».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Развлечение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«День семьи, любви и верности»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Досуг «Я природе верный друг».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Викторина по сказкам «Отгадай сказку».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      Театрализованное представление  «В гостях у сказки»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none"/>
        </w:rPr>
        <w:t xml:space="preserve">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АВГУСТ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Построек из пес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ка (с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мотр - конкурс).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111111"/>
          <w:sz w:val="24"/>
          <w:szCs w:val="24"/>
          <w:highlight w:val="white"/>
        </w:rPr>
        <w:t xml:space="preserve">     Досуг «Люблю березу русскую!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360"/>
        <w:spacing w:before="0" w:after="0" w:line="360" w:lineRule="auto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Рисунки на асфальте (конкурс-смотр) «Мир глазами детей!»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Физкультурный праздник «Мой веселый звонкий мяч».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«Символы России» (мероприятия посвященные Дню Государственного флага РФ)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Музыкальное развлечение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Лето красное, до свидания!!»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/>
    </w:p>
    <w:p>
      <w:pPr>
        <w:ind w:left="992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none"/>
          <w:u w:val="none"/>
        </w:rPr>
        <w:t xml:space="preserve">Взаимодействие с родителями (законными представителями)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  <w:u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Оформление информационного пространства в летний период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</w:r>
      <w:r/>
    </w:p>
    <w:p>
      <w:pPr>
        <w:ind w:left="992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u w:val="none"/>
        </w:rPr>
        <w:t xml:space="preserve">ИЮНЬ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1.Консультация «Как организовать летний отдых ребёнка».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2. Индивидуальные беседы с родителями. Тема: «Головной убор» (о необходимости головного убора летом).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3. Консультация «Перегревание. Солнечные ожоги».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4. Консультация «Чем занять детей летом».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5. Консультация для родителей «Сезон купания».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6.Консультация: «Трудовое воспитание детей летом в семье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7.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Беседа о противопожарной безопасности.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8.Беседы  о детском травматизме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00000" w:themeColor="text1"/>
          <w:sz w:val="24"/>
          <w:szCs w:val="24"/>
          <w:u w:val="none"/>
        </w:rPr>
        <w:t xml:space="preserve">ИЮЛЬ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 Памятка «В каких продуктах живут витамины».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2.Памятка «Ядовитые ягоды».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3.Консультация «Что читать ребенку».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4.Консультация «Домашняя игротека для детей и их родителей».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5.Консультация «Игра – ведущий вид деятельности ребенка в дошкольном возрасте».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6.Беседа об укусах ядовитых насекомых, о солнечном и тепловом ударе.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7. Индивидуальные беседы «Использование природных факторов для закаливания детей летом».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u w:val="none"/>
        </w:rPr>
        <w:t xml:space="preserve">                 8.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Беседы, фото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 семейных фотографий «Папа, мама, я – очень дружная семья»</w:t>
      </w:r>
      <w:r>
        <w:rPr>
          <w:rFonts w:ascii="Times New Roman" w:hAnsi="Times New Roman" w:eastAsia="Georgia" w:cs="Times New Roman"/>
          <w:color w:val="000000" w:themeColor="text1"/>
          <w:sz w:val="24"/>
          <w:szCs w:val="24"/>
          <w:highlight w:val="white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 празднику «День семьи, любви и верности»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Georgia" w:cs="Times New Roman"/>
          <w:color w:val="000000" w:themeColor="text1"/>
          <w:sz w:val="24"/>
          <w:szCs w:val="24"/>
          <w:highlight w:val="white"/>
          <w:u w:val="none"/>
        </w:rPr>
        <w:t xml:space="preserve"> (сюжетных фоторабот, передающих настроение, чувства)</w:t>
      </w:r>
      <w:r>
        <w:rPr>
          <w:rFonts w:ascii="Times New Roman" w:hAnsi="Times New Roman" w:eastAsia="Georgia" w:cs="Times New Roman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u w:val="none"/>
        </w:rPr>
        <w:t xml:space="preserve">АВГУСТ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1.Консультации по интересующим родителей темам. 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2.Консультация «Возможности развития творческих способностей у ребенка».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3. Консультация для родителей «Безопасность детей».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4. 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Консультация для родителей «Патриотическое воспитание дошкольников».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5.Консультация : «Физкультура и спорт».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6.Конкурс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 семейного творчества «Летний гербарий».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992" w:right="0" w:firstLine="0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7.Фотовыставка для родителей «Лето –чудная пора!».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 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/>
    </w:p>
    <w:p>
      <w:pPr>
        <w:ind w:left="2409" w:right="0" w:firstLine="0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spacing w:before="4" w:line="240" w:lineRule="auto"/>
        <w:rPr>
          <w:b/>
          <w:bCs/>
          <w:sz w:val="17"/>
          <w:szCs w:val="17"/>
        </w:rPr>
      </w:pPr>
      <w:r>
        <w:rPr>
          <w:b/>
          <w:sz w:val="17"/>
        </w:rPr>
      </w:r>
      <w:r/>
    </w:p>
    <w:sectPr>
      <w:footnotePr/>
      <w:endnotePr/>
      <w:type w:val="nextPage"/>
      <w:pgSz w:w="16840" w:h="11910" w:orient="landscape"/>
      <w:pgMar w:top="1100" w:right="900" w:bottom="280" w:left="4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Georgia">
    <w:panose1 w:val="02040502050405020303"/>
  </w:font>
  <w:font w:name="SimSun">
    <w:panose1 w:val="02010600030101010101"/>
  </w:font>
  <w:font w:name="Symbol">
    <w:panose1 w:val="05050102010706020507"/>
  </w:font>
  <w:font w:name="Courier New">
    <w:panose1 w:val="02070309020205020404"/>
  </w:font>
  <w:font w:name="Lucida Sans">
    <w:panose1 w:val="020B0602030504020204"/>
  </w:font>
  <w:font w:name="Wingdings">
    <w:panose1 w:val="05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9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41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98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9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41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98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89" w:hanging="16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58" w:hanging="16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27" w:hanging="16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66" w:hanging="16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35" w:hanging="16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05" w:hanging="16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74" w:hanging="1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9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41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98" w:hanging="1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9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41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98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9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6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3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05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74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9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41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98" w:hanging="1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9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41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98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9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6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3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05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74" w:hanging="1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0" w:hanging="166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89" w:hanging="166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58" w:hanging="166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27" w:hanging="166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97" w:hanging="166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66" w:hanging="166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35" w:hanging="166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05" w:hanging="166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74" w:hanging="16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9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6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3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05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74" w:hanging="14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9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41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98" w:hanging="1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0" w:hanging="22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89" w:hanging="22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58" w:hanging="22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27" w:hanging="22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97" w:hanging="22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66" w:hanging="22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35" w:hanging="22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05" w:hanging="22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74" w:hanging="224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9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41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98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49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54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269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83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41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98" w:hanging="1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9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6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3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05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74" w:hanging="14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0" w:hanging="140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97" w:hanging="14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66" w:hanging="14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35" w:hanging="14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05" w:hanging="14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74" w:hanging="1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13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8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9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83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5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7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9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1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3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5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7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9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0" w:hanging="164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89" w:hanging="16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58" w:hanging="16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927" w:hanging="16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6466" w:hanging="16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7735" w:hanging="16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9005" w:hanging="16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10274" w:hanging="164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9"/>
    <w:next w:val="929"/>
    <w:link w:val="7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basedOn w:val="926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9"/>
    <w:next w:val="929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basedOn w:val="926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9"/>
    <w:next w:val="929"/>
    <w:link w:val="7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basedOn w:val="926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9"/>
    <w:next w:val="929"/>
    <w:link w:val="7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basedOn w:val="926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9"/>
    <w:next w:val="929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basedOn w:val="926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9"/>
    <w:next w:val="929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926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9"/>
    <w:next w:val="929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926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9"/>
    <w:next w:val="929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926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9"/>
    <w:next w:val="929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926"/>
    <w:link w:val="764"/>
    <w:uiPriority w:val="9"/>
    <w:rPr>
      <w:rFonts w:ascii="Arial" w:hAnsi="Arial" w:eastAsia="Arial" w:cs="Arial"/>
      <w:i/>
      <w:iCs/>
      <w:sz w:val="21"/>
      <w:szCs w:val="21"/>
    </w:rPr>
  </w:style>
  <w:style w:type="table" w:styleId="76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7">
    <w:name w:val="No Spacing"/>
    <w:uiPriority w:val="1"/>
    <w:qFormat/>
    <w:pPr>
      <w:spacing w:before="0" w:after="0" w:line="240" w:lineRule="auto"/>
    </w:pPr>
  </w:style>
  <w:style w:type="paragraph" w:styleId="768">
    <w:name w:val="Title"/>
    <w:basedOn w:val="929"/>
    <w:next w:val="929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>
    <w:name w:val="Title Char"/>
    <w:basedOn w:val="926"/>
    <w:link w:val="768"/>
    <w:uiPriority w:val="10"/>
    <w:rPr>
      <w:sz w:val="48"/>
      <w:szCs w:val="48"/>
    </w:rPr>
  </w:style>
  <w:style w:type="paragraph" w:styleId="770">
    <w:name w:val="Subtitle"/>
    <w:basedOn w:val="929"/>
    <w:next w:val="929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basedOn w:val="926"/>
    <w:link w:val="770"/>
    <w:uiPriority w:val="11"/>
    <w:rPr>
      <w:sz w:val="24"/>
      <w:szCs w:val="24"/>
    </w:rPr>
  </w:style>
  <w:style w:type="paragraph" w:styleId="772">
    <w:name w:val="Quote"/>
    <w:basedOn w:val="929"/>
    <w:next w:val="929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9"/>
    <w:next w:val="929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paragraph" w:styleId="776">
    <w:name w:val="Header"/>
    <w:basedOn w:val="929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Header Char"/>
    <w:basedOn w:val="926"/>
    <w:link w:val="776"/>
    <w:uiPriority w:val="99"/>
  </w:style>
  <w:style w:type="paragraph" w:styleId="778">
    <w:name w:val="Footer"/>
    <w:basedOn w:val="929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Footer Char"/>
    <w:basedOn w:val="926"/>
    <w:link w:val="778"/>
    <w:uiPriority w:val="99"/>
  </w:style>
  <w:style w:type="paragraph" w:styleId="780">
    <w:name w:val="Caption"/>
    <w:basedOn w:val="929"/>
    <w:next w:val="9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778"/>
    <w:uiPriority w:val="99"/>
  </w:style>
  <w:style w:type="table" w:styleId="782">
    <w:name w:val="Table Grid"/>
    <w:basedOn w:val="7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Lined - Accent 2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Lined - Accent 3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Lined - Accent 4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Lined - Accent 5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Lined - Accent 6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 &amp; Lined - Accent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Bordered &amp; Lined - Accent 2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Bordered &amp; Lined - Accent 3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Bordered &amp; Lined - Accent 4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Bordered &amp; Lined - Accent 5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Bordered &amp; Lined - Accent 6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929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basedOn w:val="926"/>
    <w:uiPriority w:val="99"/>
    <w:unhideWhenUsed/>
    <w:rPr>
      <w:vertAlign w:val="superscript"/>
    </w:rPr>
  </w:style>
  <w:style w:type="paragraph" w:styleId="912">
    <w:name w:val="endnote text"/>
    <w:basedOn w:val="929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basedOn w:val="926"/>
    <w:uiPriority w:val="99"/>
    <w:semiHidden/>
    <w:unhideWhenUsed/>
    <w:rPr>
      <w:vertAlign w:val="superscript"/>
    </w:rPr>
  </w:style>
  <w:style w:type="paragraph" w:styleId="915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9"/>
    <w:next w:val="929"/>
    <w:uiPriority w:val="99"/>
    <w:unhideWhenUsed/>
    <w:pPr>
      <w:spacing w:after="0" w:afterAutospacing="0"/>
    </w:pPr>
  </w:style>
  <w:style w:type="character" w:styleId="926" w:default="1">
    <w:name w:val="Default Paragraph Font"/>
    <w:uiPriority w:val="1"/>
    <w:semiHidden/>
    <w:unhideWhenUsed/>
  </w:style>
  <w:style w:type="table" w:styleId="92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paragraph" w:styleId="92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30">
    <w:name w:val="Body Text"/>
    <w:basedOn w:val="929"/>
    <w:uiPriority w:val="1"/>
    <w:qFormat/>
    <w:pPr>
      <w:spacing w:before="4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931">
    <w:name w:val="List Paragraph"/>
    <w:basedOn w:val="929"/>
    <w:uiPriority w:val="1"/>
    <w:qFormat/>
    <w:rPr>
      <w:lang w:val="ru-RU" w:eastAsia="en-US" w:bidi="ar-SA"/>
    </w:rPr>
  </w:style>
  <w:style w:type="paragraph" w:styleId="932">
    <w:name w:val="Table Paragraph"/>
    <w:basedOn w:val="929"/>
    <w:uiPriority w:val="1"/>
    <w:qFormat/>
    <w:pPr>
      <w:ind w:left="249" w:hanging="14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2021-05-19T12:21:50Z</dcterms:created>
  <dcterms:modified xsi:type="dcterms:W3CDTF">2026-05-22T07:10:43Z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2021-05-19T00:00:00Z</vt:filetime>
  </property>
</Properties>
</file>