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91" w:rsidRPr="00381B57" w:rsidRDefault="00F74591" w:rsidP="00F74591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B57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  <w:r w:rsidR="00381B57" w:rsidRPr="00381B57">
        <w:rPr>
          <w:rFonts w:ascii="Times New Roman" w:hAnsi="Times New Roman" w:cs="Times New Roman"/>
          <w:b/>
          <w:sz w:val="28"/>
          <w:szCs w:val="28"/>
        </w:rPr>
        <w:t>МБДОУ «Детский сад № 276 «А</w:t>
      </w:r>
      <w:r w:rsidR="00B674F2"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 w:rsidR="00381B57" w:rsidRPr="00381B57">
        <w:rPr>
          <w:rFonts w:ascii="Times New Roman" w:hAnsi="Times New Roman" w:cs="Times New Roman"/>
          <w:b/>
          <w:sz w:val="28"/>
          <w:szCs w:val="28"/>
        </w:rPr>
        <w:t>тошка»</w:t>
      </w:r>
    </w:p>
    <w:tbl>
      <w:tblPr>
        <w:tblpPr w:leftFromText="180" w:rightFromText="180" w:vertAnchor="text" w:horzAnchor="margin" w:tblpXSpec="center" w:tblpY="130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1"/>
        <w:gridCol w:w="167"/>
        <w:gridCol w:w="1961"/>
        <w:gridCol w:w="141"/>
        <w:gridCol w:w="1134"/>
        <w:gridCol w:w="3969"/>
      </w:tblGrid>
      <w:tr w:rsidR="00F74591" w:rsidTr="00F74591">
        <w:tc>
          <w:tcPr>
            <w:tcW w:w="12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91" w:rsidRDefault="00F74591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i w:val="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lang w:eastAsia="ru-RU"/>
              </w:rPr>
              <w:t>I</w:t>
            </w:r>
            <w:r>
              <w:rPr>
                <w:rFonts w:ascii="Times New Roman" w:hAnsi="Times New Roman"/>
                <w:b/>
                <w:bCs/>
                <w:i w:val="0"/>
                <w:lang w:val="ru-RU" w:eastAsia="ru-RU"/>
              </w:rPr>
              <w:t>.РЕЖИМ РАБОТЫ УЧРЕЖДЕНИЯ</w:t>
            </w:r>
          </w:p>
        </w:tc>
      </w:tr>
      <w:tr w:rsidR="00F74591" w:rsidTr="00F74591"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91" w:rsidRDefault="00F74591">
            <w:pPr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91" w:rsidRDefault="00F74591">
            <w:pPr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 дней (с понедельника по пятницу)</w:t>
            </w:r>
          </w:p>
        </w:tc>
      </w:tr>
      <w:tr w:rsidR="00F74591" w:rsidTr="00F74591"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91" w:rsidRDefault="00F74591">
            <w:pPr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Время работы Учреждения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91" w:rsidRDefault="00F7459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12 часов в день (с 06.30 до 18.30 часов)</w:t>
            </w:r>
          </w:p>
        </w:tc>
      </w:tr>
      <w:tr w:rsidR="00F74591" w:rsidTr="00F74591"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91" w:rsidRDefault="00F74591">
            <w:pPr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Нерабочие дни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91" w:rsidRDefault="00F74591">
            <w:pPr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Суббота, воскресенье и праздничные дни</w:t>
            </w:r>
          </w:p>
        </w:tc>
      </w:tr>
      <w:tr w:rsidR="00F74591" w:rsidTr="00F74591">
        <w:trPr>
          <w:trHeight w:val="165"/>
        </w:trPr>
        <w:tc>
          <w:tcPr>
            <w:tcW w:w="12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91" w:rsidRDefault="00F7459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II. ПРОДОЛЖИТЕЛЬНОСТЬ УЧЕБНОГО ГОДА</w:t>
            </w:r>
          </w:p>
        </w:tc>
      </w:tr>
      <w:tr w:rsidR="00F74591" w:rsidTr="00F745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91" w:rsidRDefault="00F74591">
            <w:pPr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Учебный 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91" w:rsidRDefault="00F7459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 начала сентября по конец мая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91" w:rsidRDefault="00F7459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36   недель  </w:t>
            </w:r>
          </w:p>
        </w:tc>
      </w:tr>
      <w:tr w:rsidR="00F74591" w:rsidTr="00F745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I полугодие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 начала сентября по конец декабря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17   недель</w:t>
            </w:r>
          </w:p>
        </w:tc>
      </w:tr>
      <w:tr w:rsidR="00F74591" w:rsidTr="00F745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II полугодие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со 2 декады января по конец мая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19   недель</w:t>
            </w:r>
          </w:p>
        </w:tc>
      </w:tr>
      <w:tr w:rsidR="00F74591" w:rsidTr="00F7459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color w:val="0070C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70C0"/>
                <w:sz w:val="24"/>
                <w:lang w:eastAsia="ru-RU"/>
              </w:rPr>
              <w:t>Ранний возраст (2-3 года)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 занятий в неделю по 10 мин. /</w:t>
            </w:r>
            <w:r>
              <w:rPr>
                <w:rFonts w:ascii="Times New Roman" w:hAnsi="Times New Roman" w:cs="Times New Roman"/>
                <w:bCs/>
                <w:sz w:val="24"/>
              </w:rPr>
              <w:t>1час.40 мин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.</w:t>
            </w:r>
          </w:p>
        </w:tc>
      </w:tr>
      <w:tr w:rsidR="00F74591" w:rsidTr="00F74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widowControl/>
              <w:suppressAutoHyphens w:val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color w:val="0070C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70C0"/>
                <w:sz w:val="24"/>
                <w:lang w:eastAsia="ru-RU"/>
              </w:rPr>
              <w:t xml:space="preserve">Младший дошкольный возраст </w:t>
            </w:r>
          </w:p>
          <w:p w:rsidR="00F74591" w:rsidRDefault="00F74591">
            <w:pPr>
              <w:shd w:val="clear" w:color="auto" w:fill="FFFFFF"/>
              <w:rPr>
                <w:rFonts w:ascii="Times New Roman" w:hAnsi="Times New Roman"/>
                <w:color w:val="0070C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70C0"/>
                <w:sz w:val="24"/>
                <w:lang w:eastAsia="ru-RU"/>
              </w:rPr>
              <w:t>(3-4 лет)</w:t>
            </w:r>
          </w:p>
          <w:p w:rsidR="00F74591" w:rsidRDefault="00F74591">
            <w:pPr>
              <w:shd w:val="clear" w:color="auto" w:fill="FFFFFF"/>
              <w:rPr>
                <w:rFonts w:ascii="Times New Roman" w:hAnsi="Times New Roman"/>
                <w:color w:val="0070C0"/>
                <w:sz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 занятий в неделю  по 15 мин. / </w:t>
            </w:r>
            <w:r>
              <w:rPr>
                <w:rFonts w:ascii="Times New Roman" w:hAnsi="Times New Roman"/>
                <w:spacing w:val="-20"/>
                <w:sz w:val="24"/>
              </w:rPr>
              <w:t>2 час. 30 мин.</w:t>
            </w:r>
          </w:p>
        </w:tc>
      </w:tr>
      <w:tr w:rsidR="00F74591" w:rsidTr="00F74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widowControl/>
              <w:suppressAutoHyphens w:val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color w:val="0070C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70C0"/>
                <w:sz w:val="24"/>
                <w:lang w:eastAsia="ru-RU"/>
              </w:rPr>
              <w:t xml:space="preserve">Средний дошкольный возраст </w:t>
            </w:r>
          </w:p>
          <w:p w:rsidR="00F74591" w:rsidRDefault="00F74591">
            <w:pPr>
              <w:shd w:val="clear" w:color="auto" w:fill="FFFFFF"/>
              <w:rPr>
                <w:rFonts w:ascii="Times New Roman" w:hAnsi="Times New Roman"/>
                <w:color w:val="0070C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70C0"/>
                <w:sz w:val="24"/>
                <w:lang w:eastAsia="ru-RU"/>
              </w:rPr>
              <w:t>(4-5 лет)</w:t>
            </w:r>
          </w:p>
          <w:p w:rsidR="00F74591" w:rsidRDefault="00F74591">
            <w:pPr>
              <w:shd w:val="clear" w:color="auto" w:fill="FFFFFF"/>
              <w:rPr>
                <w:rFonts w:ascii="Times New Roman" w:hAnsi="Times New Roman"/>
                <w:color w:val="0070C0"/>
                <w:sz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10 занятий в неделю по 20 мин. / </w:t>
            </w:r>
            <w:r>
              <w:rPr>
                <w:rFonts w:ascii="Times New Roman" w:hAnsi="Times New Roman"/>
                <w:bCs/>
                <w:spacing w:val="-20"/>
                <w:sz w:val="24"/>
              </w:rPr>
              <w:t>3 час. 20 мин.</w:t>
            </w:r>
          </w:p>
        </w:tc>
      </w:tr>
      <w:tr w:rsidR="00F74591" w:rsidTr="00F74591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widowControl/>
              <w:suppressAutoHyphens w:val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color w:val="0070C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70C0"/>
                <w:sz w:val="24"/>
                <w:lang w:eastAsia="ru-RU"/>
              </w:rPr>
              <w:t xml:space="preserve">Старший дошкольный возраст  </w:t>
            </w:r>
          </w:p>
          <w:p w:rsidR="00F74591" w:rsidRDefault="00F74591">
            <w:pPr>
              <w:shd w:val="clear" w:color="auto" w:fill="FFFFFF"/>
              <w:rPr>
                <w:rFonts w:ascii="Times New Roman" w:hAnsi="Times New Roman"/>
                <w:color w:val="0070C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70C0"/>
                <w:sz w:val="24"/>
                <w:lang w:eastAsia="ru-RU"/>
              </w:rPr>
              <w:t>(5-6 лет)</w:t>
            </w:r>
          </w:p>
          <w:p w:rsidR="00F74591" w:rsidRDefault="00F74591">
            <w:pPr>
              <w:shd w:val="clear" w:color="auto" w:fill="FFFFFF"/>
              <w:rPr>
                <w:rFonts w:ascii="Times New Roman" w:hAnsi="Times New Roman"/>
                <w:color w:val="0070C0"/>
                <w:sz w:val="24"/>
                <w:lang w:eastAsia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1" w:rsidRDefault="00F745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12 занятий: 7</w:t>
            </w:r>
            <w:r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 xml:space="preserve"> занятий по 20 мин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./ 140 мин./+ 5</w:t>
            </w:r>
            <w:r>
              <w:rPr>
                <w:rFonts w:ascii="Times New Roman" w:hAnsi="Times New Roman" w:cs="Times New Roman"/>
                <w:sz w:val="24"/>
                <w:u w:val="single"/>
                <w:lang w:eastAsia="ru-RU"/>
              </w:rPr>
              <w:t xml:space="preserve"> занятий по 25 мин./125 мин./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.  Всего:12 занятий в неделю 265 мин. /4 час.25 мин.</w:t>
            </w:r>
          </w:p>
          <w:p w:rsidR="00F74591" w:rsidRDefault="00F74591">
            <w:pPr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F74591" w:rsidTr="00F74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widowControl/>
              <w:suppressAutoHyphens w:val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color w:val="0070C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70C0"/>
                <w:sz w:val="24"/>
                <w:lang w:eastAsia="ru-RU"/>
              </w:rPr>
              <w:t>Подготовительный к школе возраст (6-7 лет)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1" w:rsidRDefault="00F745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занятий по 30 мин.  / </w:t>
            </w:r>
          </w:p>
          <w:p w:rsidR="00F74591" w:rsidRDefault="00F74591">
            <w:pPr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 час. 30 мин</w:t>
            </w:r>
          </w:p>
          <w:p w:rsidR="00F74591" w:rsidRDefault="00F74591">
            <w:pPr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F74591" w:rsidTr="00F74591">
        <w:tc>
          <w:tcPr>
            <w:tcW w:w="12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III. МЕРОПРИЯТИЯ, ПРОВОДИМЫЕ В РАМКАХ ОБРАЗОВАТЕЛЬНОГО ПРОЦЕССА</w:t>
            </w:r>
          </w:p>
        </w:tc>
      </w:tr>
      <w:tr w:rsidR="00F74591" w:rsidTr="00F74591">
        <w:tc>
          <w:tcPr>
            <w:tcW w:w="12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ru-RU"/>
              </w:rPr>
              <w:t>3.1.И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ндивидуальный учёт результатов освоения </w:t>
            </w:r>
            <w:proofErr w:type="gramStart"/>
            <w:r>
              <w:rPr>
                <w:rFonts w:ascii="Times New Roman" w:hAnsi="Times New Roman"/>
                <w:b/>
                <w:sz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образовательной программы дошкольного образования </w:t>
            </w:r>
          </w:p>
        </w:tc>
      </w:tr>
      <w:tr w:rsidR="00F74591" w:rsidTr="00F7459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Наименование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Количество дней</w:t>
            </w:r>
          </w:p>
        </w:tc>
      </w:tr>
      <w:tr w:rsidR="00F74591" w:rsidTr="00F7459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Проведение индивидуального учёта результатов освоения обучающимися (воспитанниками) образовательной программы</w:t>
            </w:r>
          </w:p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дошкольного образования 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3-4 недели сентября </w:t>
            </w:r>
          </w:p>
          <w:p w:rsidR="00F74591" w:rsidRDefault="00F74591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3-4  недели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7-10 дней</w:t>
            </w:r>
          </w:p>
        </w:tc>
      </w:tr>
      <w:tr w:rsidR="00F74591" w:rsidTr="00F74591">
        <w:tc>
          <w:tcPr>
            <w:tcW w:w="12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3.2. Праздники, проводимые  в течение учебного года</w:t>
            </w:r>
          </w:p>
        </w:tc>
      </w:tr>
      <w:tr w:rsidR="00F74591" w:rsidTr="00F74591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eastAsia="ru-RU"/>
              </w:rPr>
              <w:t>Название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eastAsia="ru-RU"/>
              </w:rPr>
              <w:t>Сроки проведения</w:t>
            </w:r>
          </w:p>
        </w:tc>
      </w:tr>
      <w:tr w:rsidR="00F74591" w:rsidTr="00F74591">
        <w:trPr>
          <w:trHeight w:val="316"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Праздник, посвящённый началу нового учебного года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первая декада сентября</w:t>
            </w:r>
          </w:p>
        </w:tc>
      </w:tr>
      <w:tr w:rsidR="00F74591" w:rsidTr="00F74591">
        <w:trPr>
          <w:trHeight w:val="316"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rPr>
                <w:rFonts w:ascii="Times New Roman" w:hAnsi="Times New Roman"/>
                <w:bCs/>
                <w:i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- Осенний праздник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третья декада октября</w:t>
            </w:r>
          </w:p>
        </w:tc>
      </w:tr>
      <w:tr w:rsidR="00F74591" w:rsidTr="00F74591">
        <w:trPr>
          <w:trHeight w:val="306"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rPr>
                <w:rFonts w:ascii="Times New Roman" w:hAnsi="Times New Roman"/>
                <w:bCs/>
                <w:i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- Новогодний праздник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третья декада декабря</w:t>
            </w:r>
          </w:p>
        </w:tc>
      </w:tr>
      <w:tr w:rsidR="00F74591" w:rsidTr="00F74591">
        <w:trPr>
          <w:trHeight w:val="158"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Зимний спортивный праздник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третья декада января</w:t>
            </w:r>
          </w:p>
        </w:tc>
      </w:tr>
      <w:tr w:rsidR="00F74591" w:rsidTr="00F74591">
        <w:trPr>
          <w:trHeight w:val="158"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Праздник, посвящённый Дню защитника Отечества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третья декада февраля</w:t>
            </w:r>
          </w:p>
        </w:tc>
      </w:tr>
      <w:tr w:rsidR="00F74591" w:rsidTr="00F74591">
        <w:trPr>
          <w:trHeight w:val="250"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-Праздник, посвящённый Международному женскому  дню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первая декада марта</w:t>
            </w:r>
          </w:p>
        </w:tc>
      </w:tr>
      <w:tr w:rsidR="00F74591" w:rsidTr="00F74591">
        <w:trPr>
          <w:trHeight w:val="255"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Весенний праздник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третья декада апреля</w:t>
            </w:r>
          </w:p>
        </w:tc>
      </w:tr>
      <w:tr w:rsidR="00F74591" w:rsidTr="00F74591">
        <w:trPr>
          <w:trHeight w:val="255"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Праздник, посвящённый Дню Победы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первая декада мая</w:t>
            </w:r>
          </w:p>
        </w:tc>
      </w:tr>
      <w:tr w:rsidR="00F74591" w:rsidTr="00F74591">
        <w:trPr>
          <w:trHeight w:val="210"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Праздник, посвящённый выпуску в школу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третья декада мая</w:t>
            </w:r>
          </w:p>
        </w:tc>
      </w:tr>
      <w:tr w:rsidR="00F74591" w:rsidTr="00F74591">
        <w:tc>
          <w:tcPr>
            <w:tcW w:w="12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IV. ПРАЗДНИЧНЫЕ (НЕРАБОЧИЕ) ДНИ</w:t>
            </w:r>
          </w:p>
        </w:tc>
      </w:tr>
      <w:tr w:rsidR="00F74591" w:rsidTr="00F74591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eastAsia="ru-RU"/>
              </w:rPr>
              <w:t>Название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eastAsia="ru-RU"/>
              </w:rPr>
              <w:t>Сроки проведения</w:t>
            </w:r>
          </w:p>
        </w:tc>
      </w:tr>
      <w:tr w:rsidR="00F74591" w:rsidTr="00F74591">
        <w:tc>
          <w:tcPr>
            <w:tcW w:w="12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4.1.Нерабочие дни</w:t>
            </w:r>
          </w:p>
        </w:tc>
      </w:tr>
      <w:tr w:rsidR="00F74591" w:rsidTr="00F74591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 Зимние (новогодние и рождественские) праздники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первая декада января</w:t>
            </w:r>
          </w:p>
        </w:tc>
      </w:tr>
      <w:tr w:rsidR="00F74591" w:rsidTr="00F74591">
        <w:tc>
          <w:tcPr>
            <w:tcW w:w="12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ru-RU"/>
              </w:rPr>
              <w:t>4.2. Праздничные дни</w:t>
            </w:r>
          </w:p>
        </w:tc>
      </w:tr>
      <w:tr w:rsidR="00F74591" w:rsidTr="00F74591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 День народного единства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 ноября</w:t>
            </w:r>
          </w:p>
        </w:tc>
      </w:tr>
      <w:tr w:rsidR="00F74591" w:rsidTr="00F74591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 Новый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31 декабря</w:t>
            </w:r>
          </w:p>
        </w:tc>
      </w:tr>
      <w:tr w:rsidR="00F74591" w:rsidTr="00F74591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 День Защитника Отечества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23 февраля</w:t>
            </w:r>
          </w:p>
        </w:tc>
      </w:tr>
      <w:tr w:rsidR="00F74591" w:rsidTr="00F74591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 Международный женский день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 марта</w:t>
            </w:r>
          </w:p>
        </w:tc>
      </w:tr>
      <w:tr w:rsidR="00F74591" w:rsidTr="00F74591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 Праздник весны и труда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 мая</w:t>
            </w:r>
          </w:p>
        </w:tc>
      </w:tr>
      <w:tr w:rsidR="00F74591" w:rsidTr="00F74591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 День Победы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 мая</w:t>
            </w:r>
          </w:p>
        </w:tc>
      </w:tr>
      <w:tr w:rsidR="00F74591" w:rsidTr="00F74591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 День России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12 июня</w:t>
            </w:r>
          </w:p>
        </w:tc>
      </w:tr>
      <w:tr w:rsidR="00F74591" w:rsidTr="00F74591">
        <w:tc>
          <w:tcPr>
            <w:tcW w:w="12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. ЛЕТНИЙ ОЗДОРОВИТЕЛЬНЫЙ ПЕРИОД</w:t>
            </w:r>
          </w:p>
        </w:tc>
      </w:tr>
      <w:tr w:rsidR="00F74591" w:rsidTr="00F74591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Летний оздоровительный период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с начала июня по конец августа</w:t>
            </w:r>
          </w:p>
        </w:tc>
      </w:tr>
      <w:tr w:rsidR="00F74591" w:rsidTr="00F74591">
        <w:tc>
          <w:tcPr>
            <w:tcW w:w="12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V</w:t>
            </w:r>
            <w:r>
              <w:rPr>
                <w:rFonts w:ascii="Times New Roman" w:hAnsi="Times New Roman"/>
                <w:b/>
                <w:bCs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. МЕРОПРИЯТИЯ, ПРОВОДИМЫЕ В ЛЕТНИЙ ОЗДОРОВИТЕЛЬНЫЙ ПЕРИОД</w:t>
            </w:r>
          </w:p>
        </w:tc>
      </w:tr>
      <w:tr w:rsidR="00F74591" w:rsidTr="00F74591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eastAsia="ru-RU"/>
              </w:rPr>
              <w:t>Название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eastAsia="ru-RU"/>
              </w:rPr>
              <w:t>Сроки проведения</w:t>
            </w:r>
          </w:p>
        </w:tc>
      </w:tr>
      <w:tr w:rsidR="00F74591" w:rsidTr="00F74591">
        <w:trPr>
          <w:trHeight w:val="119"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- Праздник, посвящённый Международному дню защиты детей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начало  июня</w:t>
            </w:r>
          </w:p>
        </w:tc>
      </w:tr>
      <w:tr w:rsidR="00F74591" w:rsidTr="00F74591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- Праздник, посвящённый Дню России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 декада июня</w:t>
            </w:r>
          </w:p>
        </w:tc>
      </w:tr>
      <w:tr w:rsidR="00F74591" w:rsidTr="00F74591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Летний спортивный праздник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  декада июня</w:t>
            </w:r>
          </w:p>
        </w:tc>
      </w:tr>
      <w:tr w:rsidR="00F74591" w:rsidTr="00F74591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 Праздник, посвящённый Дню города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91" w:rsidRDefault="00F745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 декада августа</w:t>
            </w:r>
          </w:p>
        </w:tc>
      </w:tr>
      <w:tr w:rsidR="00F74591" w:rsidTr="00F74591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91" w:rsidRDefault="00F7459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ru-RU" w:bidi="ar-SA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. СПОРТИВНЫЕ МЕРОПРИЯТИЯ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1" w:rsidRDefault="00F74591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F74591" w:rsidRDefault="00F74591" w:rsidP="00F74591">
      <w:pPr>
        <w:pStyle w:val="1"/>
        <w:ind w:left="0"/>
        <w:rPr>
          <w:rFonts w:ascii="Times New Roman" w:hAnsi="Times New Roman"/>
          <w:b/>
          <w:color w:val="FF0000"/>
          <w:sz w:val="24"/>
          <w:lang w:val="ru-RU"/>
        </w:rPr>
      </w:pPr>
    </w:p>
    <w:p w:rsidR="00F74591" w:rsidRDefault="00F74591" w:rsidP="00F74591">
      <w:pPr>
        <w:rPr>
          <w:lang w:eastAsia="en-US" w:bidi="en-US"/>
        </w:rPr>
      </w:pPr>
    </w:p>
    <w:p w:rsidR="00F74591" w:rsidRDefault="00F74591" w:rsidP="00F74591">
      <w:pPr>
        <w:rPr>
          <w:lang w:eastAsia="en-US" w:bidi="en-US"/>
        </w:rPr>
      </w:pPr>
    </w:p>
    <w:p w:rsidR="00F74591" w:rsidRDefault="00F74591" w:rsidP="00F74591">
      <w:pPr>
        <w:rPr>
          <w:lang w:eastAsia="en-US" w:bidi="en-US"/>
        </w:rPr>
      </w:pPr>
    </w:p>
    <w:p w:rsidR="00F74591" w:rsidRDefault="00F74591" w:rsidP="00F74591">
      <w:pPr>
        <w:rPr>
          <w:lang w:eastAsia="en-US" w:bidi="en-US"/>
        </w:rPr>
      </w:pPr>
    </w:p>
    <w:p w:rsidR="00F74591" w:rsidRDefault="00F74591" w:rsidP="00F74591">
      <w:pPr>
        <w:rPr>
          <w:lang w:eastAsia="en-US" w:bidi="en-US"/>
        </w:rPr>
      </w:pPr>
    </w:p>
    <w:p w:rsidR="00F74591" w:rsidRDefault="00F74591" w:rsidP="00F74591">
      <w:pPr>
        <w:rPr>
          <w:lang w:eastAsia="en-US" w:bidi="en-US"/>
        </w:rPr>
      </w:pPr>
    </w:p>
    <w:p w:rsidR="00F74591" w:rsidRDefault="00F74591" w:rsidP="00F74591">
      <w:pPr>
        <w:rPr>
          <w:lang w:eastAsia="en-US" w:bidi="en-US"/>
        </w:rPr>
      </w:pPr>
    </w:p>
    <w:p w:rsidR="00F74591" w:rsidRDefault="00F74591" w:rsidP="00F74591">
      <w:pPr>
        <w:rPr>
          <w:lang w:eastAsia="en-US" w:bidi="en-US"/>
        </w:rPr>
      </w:pPr>
    </w:p>
    <w:p w:rsidR="00F74591" w:rsidRDefault="00F74591" w:rsidP="00F74591">
      <w:pPr>
        <w:rPr>
          <w:lang w:eastAsia="en-US" w:bidi="en-US"/>
        </w:rPr>
      </w:pPr>
    </w:p>
    <w:p w:rsidR="00F74591" w:rsidRDefault="00F74591" w:rsidP="00F74591">
      <w:pPr>
        <w:rPr>
          <w:lang w:eastAsia="en-US" w:bidi="en-US"/>
        </w:rPr>
      </w:pPr>
    </w:p>
    <w:p w:rsidR="00F74591" w:rsidRDefault="00F74591" w:rsidP="00F74591">
      <w:pPr>
        <w:rPr>
          <w:lang w:eastAsia="en-US" w:bidi="en-US"/>
        </w:rPr>
      </w:pPr>
    </w:p>
    <w:p w:rsidR="006D14EE" w:rsidRDefault="006D14EE"/>
    <w:sectPr w:rsidR="006D14EE" w:rsidSect="00F745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91"/>
    <w:rsid w:val="00381B57"/>
    <w:rsid w:val="006D14EE"/>
    <w:rsid w:val="00B674F2"/>
    <w:rsid w:val="00F7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91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F74591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F74591"/>
    <w:rPr>
      <w:rFonts w:ascii="Arial" w:eastAsia="SimSun" w:hAnsi="Arial" w:cs="Mangal"/>
      <w:kern w:val="2"/>
      <w:sz w:val="20"/>
      <w:szCs w:val="24"/>
      <w:lang w:val="x-none" w:eastAsia="hi-IN" w:bidi="hi-IN"/>
    </w:rPr>
  </w:style>
  <w:style w:type="character" w:customStyle="1" w:styleId="a5">
    <w:name w:val="Абзац списка Знак"/>
    <w:link w:val="a6"/>
    <w:uiPriority w:val="34"/>
    <w:qFormat/>
    <w:locked/>
    <w:rsid w:val="00F74591"/>
    <w:rPr>
      <w:rFonts w:ascii="Arial" w:eastAsia="Calibri" w:hAnsi="Arial" w:cs="Lucida Sans"/>
      <w:i/>
      <w:iCs/>
      <w:kern w:val="2"/>
      <w:lang w:val="en-US" w:bidi="en-US"/>
    </w:rPr>
  </w:style>
  <w:style w:type="paragraph" w:styleId="a6">
    <w:name w:val="List Paragraph"/>
    <w:basedOn w:val="a"/>
    <w:link w:val="a5"/>
    <w:uiPriority w:val="34"/>
    <w:qFormat/>
    <w:rsid w:val="00F74591"/>
    <w:pPr>
      <w:widowControl/>
      <w:spacing w:line="288" w:lineRule="auto"/>
      <w:ind w:left="720"/>
    </w:pPr>
    <w:rPr>
      <w:rFonts w:eastAsia="Calibri" w:cs="Lucida Sans"/>
      <w:i/>
      <w:iCs/>
      <w:sz w:val="22"/>
      <w:szCs w:val="22"/>
      <w:lang w:val="en-US" w:eastAsia="en-US" w:bidi="en-US"/>
    </w:rPr>
  </w:style>
  <w:style w:type="paragraph" w:customStyle="1" w:styleId="1">
    <w:name w:val="Абзац списка1"/>
    <w:basedOn w:val="a"/>
    <w:rsid w:val="00F74591"/>
    <w:pPr>
      <w:widowControl/>
      <w:ind w:left="720"/>
    </w:pPr>
    <w:rPr>
      <w:rFonts w:ascii="Cambria" w:eastAsia="Calibri" w:hAnsi="Cambria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91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F74591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F74591"/>
    <w:rPr>
      <w:rFonts w:ascii="Arial" w:eastAsia="SimSun" w:hAnsi="Arial" w:cs="Mangal"/>
      <w:kern w:val="2"/>
      <w:sz w:val="20"/>
      <w:szCs w:val="24"/>
      <w:lang w:val="x-none" w:eastAsia="hi-IN" w:bidi="hi-IN"/>
    </w:rPr>
  </w:style>
  <w:style w:type="character" w:customStyle="1" w:styleId="a5">
    <w:name w:val="Абзац списка Знак"/>
    <w:link w:val="a6"/>
    <w:uiPriority w:val="34"/>
    <w:qFormat/>
    <w:locked/>
    <w:rsid w:val="00F74591"/>
    <w:rPr>
      <w:rFonts w:ascii="Arial" w:eastAsia="Calibri" w:hAnsi="Arial" w:cs="Lucida Sans"/>
      <w:i/>
      <w:iCs/>
      <w:kern w:val="2"/>
      <w:lang w:val="en-US" w:bidi="en-US"/>
    </w:rPr>
  </w:style>
  <w:style w:type="paragraph" w:styleId="a6">
    <w:name w:val="List Paragraph"/>
    <w:basedOn w:val="a"/>
    <w:link w:val="a5"/>
    <w:uiPriority w:val="34"/>
    <w:qFormat/>
    <w:rsid w:val="00F74591"/>
    <w:pPr>
      <w:widowControl/>
      <w:spacing w:line="288" w:lineRule="auto"/>
      <w:ind w:left="720"/>
    </w:pPr>
    <w:rPr>
      <w:rFonts w:eastAsia="Calibri" w:cs="Lucida Sans"/>
      <w:i/>
      <w:iCs/>
      <w:sz w:val="22"/>
      <w:szCs w:val="22"/>
      <w:lang w:val="en-US" w:eastAsia="en-US" w:bidi="en-US"/>
    </w:rPr>
  </w:style>
  <w:style w:type="paragraph" w:customStyle="1" w:styleId="1">
    <w:name w:val="Абзац списка1"/>
    <w:basedOn w:val="a"/>
    <w:rsid w:val="00F74591"/>
    <w:pPr>
      <w:widowControl/>
      <w:ind w:left="720"/>
    </w:pPr>
    <w:rPr>
      <w:rFonts w:ascii="Cambria" w:eastAsia="Calibri" w:hAnsi="Cambria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</dc:creator>
  <cp:lastModifiedBy>276</cp:lastModifiedBy>
  <cp:revision>2</cp:revision>
  <dcterms:created xsi:type="dcterms:W3CDTF">2023-09-21T13:24:00Z</dcterms:created>
  <dcterms:modified xsi:type="dcterms:W3CDTF">2023-09-22T05:56:00Z</dcterms:modified>
</cp:coreProperties>
</file>