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79" w:rsidRPr="00BA7542" w:rsidRDefault="00E04479" w:rsidP="00BA7542">
      <w:pPr>
        <w:spacing w:after="0"/>
        <w:jc w:val="center"/>
        <w:rPr>
          <w:rFonts w:eastAsia="Times New Roman" w:cs="Times New Roman"/>
          <w:bCs/>
          <w:color w:val="333333"/>
          <w:szCs w:val="28"/>
          <w:lang w:eastAsia="ru-RU"/>
        </w:rPr>
      </w:pPr>
      <w:bookmarkStart w:id="0" w:name="_GoBack"/>
      <w:bookmarkEnd w:id="0"/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Установлена административная ответственность</w:t>
      </w:r>
      <w:r w:rsidRPr="00BA7542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за нарушение</w:t>
      </w:r>
      <w:r w:rsidRPr="00BA7542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r w:rsidRPr="00BA7542">
        <w:rPr>
          <w:rFonts w:eastAsia="Times New Roman" w:cs="Times New Roman"/>
          <w:bCs/>
          <w:color w:val="333333"/>
          <w:szCs w:val="28"/>
          <w:lang w:eastAsia="ru-RU"/>
        </w:rPr>
        <w:t xml:space="preserve">требований к </w:t>
      </w:r>
      <w:bookmarkStart w:id="1" w:name="_Hlk185270833"/>
      <w:r w:rsidRPr="00BA7542">
        <w:rPr>
          <w:rFonts w:eastAsia="Times New Roman" w:cs="Times New Roman"/>
          <w:bCs/>
          <w:color w:val="333333"/>
          <w:szCs w:val="28"/>
          <w:lang w:eastAsia="ru-RU"/>
        </w:rPr>
        <w:t>содержанию домашних животных</w:t>
      </w:r>
      <w:bookmarkEnd w:id="1"/>
    </w:p>
    <w:p w:rsidR="00595FB3" w:rsidRDefault="00595FB3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Федеральным законом от 30.11.2024 № 440-ФЗ внесены изменения в статью 8.52 КоАП РФ, которыми установлена административная ответственность за несоблюдение требований к содержанию домашних животных (ч. 1 ст. 8.52 КоАП РФ).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Ранее диспозиция данной статьи устанавливала ответственность лишь за несоблюдение общих требований к содержанию животных, за исключением требований к содержанию домашних животных, а также случаев, предусмотренных частями 2 и 3 статьи 8.52 КоАП РФ и статьями 8.53 КоАП РФ (несоблюдение требований к использованию животных в культурно-зрелищных целях и их содержанию), 8.54 КоАП РФ (несоблюдение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владельцев).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За совершение данного правонарушения установлена ответственность в виде предупреждения или наложения административного штрафа на граждан в размере от 1,5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3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.; на должностных лиц - от 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15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.; на юридических лиц - от 15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. до 30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>При выгуле домашнего животного необходимо: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 xml:space="preserve">- исключать возможность свободного,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некотролируемого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 передвижения животного вне мест, разрешённых для выгула животных;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обеспечивать уборку продуктов жизнедеятельности животного в местах и на территориях общего пользования;</w:t>
      </w:r>
      <w:r w:rsidRPr="00BA7542">
        <w:rPr>
          <w:rFonts w:eastAsia="Times New Roman" w:cs="Times New Roman"/>
          <w:color w:val="333333"/>
          <w:szCs w:val="28"/>
          <w:lang w:eastAsia="ru-RU"/>
        </w:rPr>
        <w:br/>
        <w:t>- не допускать выгул потенциально опасной собаки без намордника и др.</w:t>
      </w:r>
    </w:p>
    <w:p w:rsidR="00E04479" w:rsidRPr="00BA7542" w:rsidRDefault="00E04479" w:rsidP="00BA7542">
      <w:pPr>
        <w:shd w:val="clear" w:color="auto" w:fill="FFFFFF"/>
        <w:spacing w:after="0"/>
        <w:ind w:firstLine="85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A7542">
        <w:rPr>
          <w:rFonts w:eastAsia="Times New Roman" w:cs="Times New Roman"/>
          <w:color w:val="333333"/>
          <w:szCs w:val="28"/>
          <w:lang w:eastAsia="ru-RU"/>
        </w:rPr>
        <w:t xml:space="preserve">Вместе с тем в случае причинения тяжкого вреда здоровью по неосторожности для виновных лиц статьей 118 Уголовного кодекса Российской Федерации установлена уголовная ответственность, предусмотрено наказание в виде штрафа в размере до 80 </w:t>
      </w:r>
      <w:proofErr w:type="spellStart"/>
      <w:r w:rsidRPr="00BA7542">
        <w:rPr>
          <w:rFonts w:eastAsia="Times New Roman" w:cs="Times New Roman"/>
          <w:color w:val="333333"/>
          <w:szCs w:val="28"/>
          <w:lang w:eastAsia="ru-RU"/>
        </w:rPr>
        <w:t>тыс.руб</w:t>
      </w:r>
      <w:proofErr w:type="spellEnd"/>
      <w:r w:rsidRPr="00BA7542">
        <w:rPr>
          <w:rFonts w:eastAsia="Times New Roman" w:cs="Times New Roman"/>
          <w:color w:val="333333"/>
          <w:szCs w:val="28"/>
          <w:lang w:eastAsia="ru-RU"/>
        </w:rPr>
        <w:t>. или дохода осуждённого за период до 6 месяцев, либо обязательных работ на срок до 480 часов, либо исправительных работ на срок до 2 лет, либо ограничения свободы на срок до 3 лет, либо ареста на срок до 6 месяцев.</w:t>
      </w:r>
    </w:p>
    <w:p w:rsidR="00F12C76" w:rsidRDefault="00F12C76" w:rsidP="00BA7542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79"/>
    <w:rsid w:val="00595FB3"/>
    <w:rsid w:val="006C0B77"/>
    <w:rsid w:val="00805CFA"/>
    <w:rsid w:val="008242FF"/>
    <w:rsid w:val="00870751"/>
    <w:rsid w:val="00922C48"/>
    <w:rsid w:val="00B915B7"/>
    <w:rsid w:val="00BA7542"/>
    <w:rsid w:val="00E04479"/>
    <w:rsid w:val="00EA59DF"/>
    <w:rsid w:val="00EE4070"/>
    <w:rsid w:val="00F12C76"/>
    <w:rsid w:val="00F8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574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799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54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75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2024-12-18T06:57:00Z</dcterms:created>
  <dcterms:modified xsi:type="dcterms:W3CDTF">2024-12-18T06:57:00Z</dcterms:modified>
</cp:coreProperties>
</file>