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1C" w:rsidRDefault="00063553">
      <w:pPr>
        <w:spacing w:line="360" w:lineRule="auto"/>
        <w:ind w:left="2285" w:right="886" w:hanging="1545"/>
        <w:jc w:val="both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происшествиях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участием несовершеннолетних за 10 месяцев 2025 г.</w:t>
      </w:r>
    </w:p>
    <w:p w:rsidR="0004781C" w:rsidRDefault="00063553">
      <w:pPr>
        <w:pStyle w:val="a3"/>
        <w:spacing w:line="360" w:lineRule="auto"/>
        <w:ind w:right="142" w:firstLine="709"/>
        <w:jc w:val="both"/>
      </w:pPr>
      <w:r>
        <w:rPr>
          <w:b/>
        </w:rPr>
        <w:t xml:space="preserve">По итогам десяти месяцев 2025 года </w:t>
      </w:r>
      <w:r>
        <w:t>на территории региона зарегистрировано снижение всех основных показателей аварийности. Число ДТП снизилось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1,1%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474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469),</w:t>
      </w:r>
      <w:r>
        <w:rPr>
          <w:spacing w:val="40"/>
        </w:rPr>
        <w:t xml:space="preserve"> </w:t>
      </w:r>
      <w:r>
        <w:t>погибло</w:t>
      </w:r>
      <w:r>
        <w:rPr>
          <w:spacing w:val="40"/>
        </w:rPr>
        <w:t xml:space="preserve"> </w:t>
      </w:r>
      <w:r>
        <w:t>шесть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80"/>
        </w:rPr>
        <w:t xml:space="preserve"> </w:t>
      </w:r>
      <w:r>
        <w:t xml:space="preserve">(+20,0%, 5), число пострадавших снизилось на 3,1% (с 540 </w:t>
      </w:r>
      <w:proofErr w:type="gramStart"/>
      <w:r>
        <w:t>до</w:t>
      </w:r>
      <w:proofErr w:type="gramEnd"/>
      <w:r>
        <w:t xml:space="preserve"> 523).</w:t>
      </w:r>
    </w:p>
    <w:p w:rsidR="0004781C" w:rsidRDefault="00063553">
      <w:pPr>
        <w:pStyle w:val="a3"/>
        <w:spacing w:line="360" w:lineRule="auto"/>
        <w:ind w:right="146" w:firstLine="709"/>
        <w:jc w:val="both"/>
      </w:pPr>
      <w:r>
        <w:t>Рост</w:t>
      </w:r>
      <w:r>
        <w:rPr>
          <w:spacing w:val="40"/>
        </w:rPr>
        <w:t xml:space="preserve">  </w:t>
      </w:r>
      <w:r>
        <w:t>дорожно-транспортных</w:t>
      </w:r>
      <w:r>
        <w:rPr>
          <w:spacing w:val="40"/>
        </w:rPr>
        <w:t xml:space="preserve">  </w:t>
      </w:r>
      <w:r>
        <w:t>происшествий</w:t>
      </w:r>
      <w:r>
        <w:rPr>
          <w:spacing w:val="40"/>
        </w:rPr>
        <w:t xml:space="preserve">  </w:t>
      </w:r>
      <w:r>
        <w:t>допущен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23 муниципальных и городских округов.</w:t>
      </w:r>
    </w:p>
    <w:p w:rsidR="0004781C" w:rsidRDefault="00063553">
      <w:pPr>
        <w:pStyle w:val="a3"/>
        <w:spacing w:line="360" w:lineRule="auto"/>
        <w:ind w:right="143" w:firstLine="709"/>
        <w:jc w:val="both"/>
      </w:pPr>
      <w:r>
        <w:t>Отмечается</w:t>
      </w:r>
      <w:r>
        <w:rPr>
          <w:spacing w:val="-1"/>
        </w:rPr>
        <w:t xml:space="preserve"> </w:t>
      </w:r>
      <w:r>
        <w:rPr>
          <w:b/>
        </w:rPr>
        <w:t>уменьшение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15,5%</w:t>
      </w:r>
      <w:r>
        <w:rPr>
          <w:b/>
          <w:spacing w:val="-2"/>
        </w:rPr>
        <w:t xml:space="preserve"> </w:t>
      </w:r>
      <w:r>
        <w:rPr>
          <w:b/>
        </w:rPr>
        <w:t>(с</w:t>
      </w:r>
      <w:r>
        <w:rPr>
          <w:b/>
          <w:spacing w:val="-2"/>
        </w:rPr>
        <w:t xml:space="preserve"> </w:t>
      </w:r>
      <w:r>
        <w:rPr>
          <w:b/>
        </w:rPr>
        <w:t>161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136)</w:t>
      </w:r>
      <w:r>
        <w:rPr>
          <w:b/>
          <w:spacing w:val="-2"/>
        </w:rPr>
        <w:t xml:space="preserve"> </w:t>
      </w: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аварий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 xml:space="preserve">участием детей пешеходов. </w:t>
      </w:r>
      <w:r>
        <w:t xml:space="preserve">Вместе с тем рост подобных ДТП зафиксирован в округах: Арзамас,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Большемурашкинский</w:t>
      </w:r>
      <w:proofErr w:type="spellEnd"/>
      <w:r>
        <w:t xml:space="preserve">, Ветлужский, Вознесенский, </w:t>
      </w:r>
      <w:proofErr w:type="spellStart"/>
      <w:r>
        <w:t>Гагинский</w:t>
      </w:r>
      <w:proofErr w:type="spellEnd"/>
      <w:r>
        <w:t xml:space="preserve">, Городецкий, Кулебаки, </w:t>
      </w:r>
      <w:proofErr w:type="spellStart"/>
      <w:r>
        <w:t>Лысковский</w:t>
      </w:r>
      <w:proofErr w:type="spellEnd"/>
      <w:r>
        <w:t xml:space="preserve">, Первомайск, Выкса, </w:t>
      </w:r>
      <w:proofErr w:type="spellStart"/>
      <w:r>
        <w:t>Сокольский</w:t>
      </w:r>
      <w:proofErr w:type="spellEnd"/>
      <w:r>
        <w:t xml:space="preserve">, Сосновский и </w:t>
      </w:r>
      <w:proofErr w:type="spellStart"/>
      <w:r>
        <w:t>Уренский</w:t>
      </w:r>
      <w:proofErr w:type="spellEnd"/>
      <w:r>
        <w:t xml:space="preserve">. Число </w:t>
      </w:r>
      <w:proofErr w:type="spellStart"/>
      <w:r>
        <w:t>автоаварий</w:t>
      </w:r>
      <w:proofErr w:type="spellEnd"/>
      <w:r>
        <w:t xml:space="preserve"> из-за неосторожно</w:t>
      </w:r>
      <w:r>
        <w:t>го поведения пешеходов снизилось на 21,0% (с 62 до 49), вместе с тем 1 ребенок погиб, пострадали 49 детей.</w:t>
      </w:r>
    </w:p>
    <w:p w:rsidR="0004781C" w:rsidRDefault="00063553">
      <w:pPr>
        <w:pStyle w:val="a3"/>
        <w:spacing w:line="360" w:lineRule="auto"/>
        <w:ind w:right="144" w:firstLine="709"/>
        <w:jc w:val="both"/>
      </w:pPr>
      <w:r>
        <w:t>За</w:t>
      </w:r>
      <w:r>
        <w:rPr>
          <w:spacing w:val="70"/>
        </w:rPr>
        <w:t xml:space="preserve">  </w:t>
      </w:r>
      <w:r>
        <w:t>десять</w:t>
      </w:r>
      <w:r>
        <w:rPr>
          <w:spacing w:val="70"/>
        </w:rPr>
        <w:t xml:space="preserve">  </w:t>
      </w:r>
      <w:r>
        <w:t>месяцев</w:t>
      </w:r>
      <w:r>
        <w:rPr>
          <w:spacing w:val="70"/>
        </w:rPr>
        <w:t xml:space="preserve">  </w:t>
      </w:r>
      <w:r>
        <w:t>2025</w:t>
      </w:r>
      <w:r>
        <w:rPr>
          <w:spacing w:val="70"/>
        </w:rPr>
        <w:t xml:space="preserve">  </w:t>
      </w:r>
      <w:r>
        <w:t>года</w:t>
      </w:r>
      <w:r>
        <w:rPr>
          <w:spacing w:val="70"/>
        </w:rPr>
        <w:t xml:space="preserve">  </w:t>
      </w:r>
      <w:r>
        <w:t>зарегистрировано</w:t>
      </w:r>
      <w:r>
        <w:rPr>
          <w:spacing w:val="70"/>
        </w:rPr>
        <w:t xml:space="preserve">  </w:t>
      </w:r>
      <w:r>
        <w:t>46</w:t>
      </w:r>
      <w:r>
        <w:rPr>
          <w:spacing w:val="70"/>
        </w:rPr>
        <w:t xml:space="preserve">  </w:t>
      </w:r>
      <w:r>
        <w:t>происшествий на</w:t>
      </w:r>
      <w:r>
        <w:rPr>
          <w:spacing w:val="-11"/>
        </w:rPr>
        <w:t xml:space="preserve"> </w:t>
      </w:r>
      <w:r>
        <w:t>безопасных</w:t>
      </w:r>
      <w:r>
        <w:rPr>
          <w:spacing w:val="-11"/>
        </w:rPr>
        <w:t xml:space="preserve"> </w:t>
      </w:r>
      <w:r>
        <w:t>маршрутах</w:t>
      </w:r>
      <w:r>
        <w:rPr>
          <w:spacing w:val="-11"/>
        </w:rPr>
        <w:t xml:space="preserve"> </w:t>
      </w:r>
      <w:r>
        <w:t>«Дом-Школа-Дом».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ДТП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пострадали по сво</w:t>
      </w:r>
      <w:r>
        <w:t>ей неосторожности.</w:t>
      </w:r>
    </w:p>
    <w:p w:rsidR="0004781C" w:rsidRDefault="00063553">
      <w:pPr>
        <w:pStyle w:val="a3"/>
        <w:spacing w:line="360" w:lineRule="auto"/>
        <w:ind w:right="142" w:firstLine="709"/>
        <w:jc w:val="both"/>
      </w:pPr>
      <w:r>
        <w:t>Зафиксировано</w:t>
      </w:r>
      <w:r>
        <w:rPr>
          <w:spacing w:val="75"/>
        </w:rPr>
        <w:t xml:space="preserve"> </w:t>
      </w:r>
      <w:r>
        <w:rPr>
          <w:b/>
        </w:rPr>
        <w:t>увеличение</w:t>
      </w:r>
      <w:r>
        <w:rPr>
          <w:b/>
          <w:spacing w:val="74"/>
        </w:rPr>
        <w:t xml:space="preserve"> </w:t>
      </w:r>
      <w:r>
        <w:rPr>
          <w:b/>
        </w:rPr>
        <w:t>на</w:t>
      </w:r>
      <w:r>
        <w:rPr>
          <w:b/>
          <w:spacing w:val="74"/>
        </w:rPr>
        <w:t xml:space="preserve"> </w:t>
      </w:r>
      <w:r>
        <w:rPr>
          <w:b/>
        </w:rPr>
        <w:t>3,2%</w:t>
      </w:r>
      <w:r>
        <w:rPr>
          <w:b/>
          <w:spacing w:val="74"/>
        </w:rPr>
        <w:t xml:space="preserve"> </w:t>
      </w:r>
      <w:r>
        <w:rPr>
          <w:b/>
        </w:rPr>
        <w:t>(с</w:t>
      </w:r>
      <w:r>
        <w:rPr>
          <w:b/>
          <w:spacing w:val="74"/>
        </w:rPr>
        <w:t xml:space="preserve"> </w:t>
      </w:r>
      <w:r>
        <w:rPr>
          <w:b/>
        </w:rPr>
        <w:t>189</w:t>
      </w:r>
      <w:r>
        <w:rPr>
          <w:b/>
          <w:spacing w:val="74"/>
        </w:rPr>
        <w:t xml:space="preserve"> </w:t>
      </w:r>
      <w:r>
        <w:rPr>
          <w:b/>
        </w:rPr>
        <w:t>до</w:t>
      </w:r>
      <w:r>
        <w:rPr>
          <w:b/>
          <w:spacing w:val="74"/>
        </w:rPr>
        <w:t xml:space="preserve"> </w:t>
      </w:r>
      <w:r>
        <w:rPr>
          <w:b/>
        </w:rPr>
        <w:t>195)</w:t>
      </w:r>
      <w:r>
        <w:rPr>
          <w:b/>
          <w:spacing w:val="74"/>
        </w:rPr>
        <w:t xml:space="preserve"> </w:t>
      </w:r>
      <w:r>
        <w:rPr>
          <w:b/>
        </w:rPr>
        <w:t>числа</w:t>
      </w:r>
      <w:r>
        <w:rPr>
          <w:b/>
          <w:spacing w:val="74"/>
        </w:rPr>
        <w:t xml:space="preserve"> </w:t>
      </w:r>
      <w:proofErr w:type="spellStart"/>
      <w:r>
        <w:rPr>
          <w:b/>
        </w:rPr>
        <w:t>автоаварий</w:t>
      </w:r>
      <w:proofErr w:type="spellEnd"/>
      <w:r>
        <w:rPr>
          <w:b/>
        </w:rPr>
        <w:t xml:space="preserve"> с участием детей-пассажиров</w:t>
      </w:r>
      <w:r>
        <w:t xml:space="preserve">. Рост подобных ДТП зафиксирован в округах: Нижний Новгород, Дзержинск, </w:t>
      </w:r>
      <w:proofErr w:type="spellStart"/>
      <w:r>
        <w:t>Саров</w:t>
      </w:r>
      <w:proofErr w:type="spellEnd"/>
      <w:r>
        <w:t xml:space="preserve">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Балахнинский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Вадский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Воротынский, </w:t>
      </w:r>
      <w:proofErr w:type="spellStart"/>
      <w:r>
        <w:t>Гагинский</w:t>
      </w:r>
      <w:proofErr w:type="spellEnd"/>
      <w:r>
        <w:t xml:space="preserve">, Городецкий, </w:t>
      </w:r>
      <w:proofErr w:type="spellStart"/>
      <w:r>
        <w:t>Дальнеконстантиновский</w:t>
      </w:r>
      <w:proofErr w:type="spellEnd"/>
      <w:r>
        <w:t xml:space="preserve">, Первомайск, </w:t>
      </w:r>
      <w:proofErr w:type="spellStart"/>
      <w:r>
        <w:t>Перевозский</w:t>
      </w:r>
      <w:proofErr w:type="spellEnd"/>
      <w:r>
        <w:t xml:space="preserve">, </w:t>
      </w:r>
      <w:proofErr w:type="spellStart"/>
      <w:r>
        <w:t>Пильнинский</w:t>
      </w:r>
      <w:proofErr w:type="spellEnd"/>
      <w:r>
        <w:t xml:space="preserve">, </w:t>
      </w:r>
      <w:proofErr w:type="spellStart"/>
      <w:r>
        <w:t>Починковский</w:t>
      </w:r>
      <w:proofErr w:type="spellEnd"/>
      <w:r>
        <w:t xml:space="preserve">, Семеновский, </w:t>
      </w:r>
      <w:proofErr w:type="spellStart"/>
      <w:r>
        <w:t>Сергачский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>, Сосновский,</w:t>
      </w:r>
      <w:r>
        <w:rPr>
          <w:spacing w:val="65"/>
        </w:rPr>
        <w:t xml:space="preserve">  </w:t>
      </w:r>
      <w:r>
        <w:t>Чкаловск</w:t>
      </w:r>
      <w:r>
        <w:rPr>
          <w:spacing w:val="68"/>
        </w:rPr>
        <w:t xml:space="preserve">  </w:t>
      </w:r>
      <w:r>
        <w:t>и</w:t>
      </w:r>
      <w:r>
        <w:rPr>
          <w:spacing w:val="68"/>
        </w:rPr>
        <w:t xml:space="preserve">  </w:t>
      </w:r>
      <w:proofErr w:type="spellStart"/>
      <w:r>
        <w:t>Шарангский</w:t>
      </w:r>
      <w:proofErr w:type="spellEnd"/>
      <w:r>
        <w:t>.</w:t>
      </w:r>
      <w:r>
        <w:rPr>
          <w:spacing w:val="68"/>
        </w:rPr>
        <w:t xml:space="preserve">  </w:t>
      </w:r>
      <w:r>
        <w:t>Кроме</w:t>
      </w:r>
      <w:r>
        <w:rPr>
          <w:spacing w:val="67"/>
        </w:rPr>
        <w:t xml:space="preserve">  </w:t>
      </w:r>
      <w:r>
        <w:t>того,</w:t>
      </w:r>
      <w:r>
        <w:rPr>
          <w:spacing w:val="68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125</w:t>
      </w:r>
      <w:r>
        <w:rPr>
          <w:spacing w:val="68"/>
        </w:rPr>
        <w:t xml:space="preserve">  </w:t>
      </w:r>
      <w:proofErr w:type="spellStart"/>
      <w:r>
        <w:rPr>
          <w:spacing w:val="-2"/>
        </w:rPr>
        <w:t>автоавариях</w:t>
      </w:r>
      <w:proofErr w:type="spellEnd"/>
    </w:p>
    <w:p w:rsidR="0004781C" w:rsidRDefault="0004781C">
      <w:pPr>
        <w:pStyle w:val="a3"/>
        <w:spacing w:line="360" w:lineRule="auto"/>
        <w:jc w:val="both"/>
        <w:sectPr w:rsidR="0004781C">
          <w:pgSz w:w="11910" w:h="16840"/>
          <w:pgMar w:top="1340" w:right="708" w:bottom="280" w:left="1133" w:header="720" w:footer="720" w:gutter="0"/>
          <w:cols w:space="720"/>
        </w:sectPr>
      </w:pPr>
    </w:p>
    <w:p w:rsidR="0004781C" w:rsidRDefault="00063553">
      <w:pPr>
        <w:spacing w:before="30"/>
        <w:ind w:left="284" w:right="42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04781C" w:rsidRDefault="00063553">
      <w:pPr>
        <w:pStyle w:val="a3"/>
        <w:spacing w:before="268" w:line="360" w:lineRule="auto"/>
        <w:ind w:right="148"/>
        <w:jc w:val="both"/>
      </w:pPr>
      <w:r>
        <w:t>несовершеннолетние пассажиры получили травмы в результате нарушения требований к их перевозке.</w:t>
      </w:r>
    </w:p>
    <w:p w:rsidR="0004781C" w:rsidRDefault="00063553">
      <w:pPr>
        <w:pStyle w:val="a3"/>
        <w:spacing w:line="360" w:lineRule="auto"/>
        <w:ind w:right="144" w:firstLine="709"/>
        <w:jc w:val="both"/>
      </w:pPr>
      <w:r>
        <w:t>За истекший период произошло 48 ДТП с участием несовершеннолетних велосипедистов, в которых 48 подростков получили травмы. Случаи получения травм</w:t>
      </w:r>
      <w:r>
        <w:rPr>
          <w:spacing w:val="80"/>
        </w:rPr>
        <w:t xml:space="preserve"> </w:t>
      </w:r>
      <w:r>
        <w:t>несовершеннолет</w:t>
      </w:r>
      <w:r>
        <w:t>ними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управлении</w:t>
      </w:r>
      <w:r>
        <w:rPr>
          <w:spacing w:val="80"/>
        </w:rPr>
        <w:t xml:space="preserve"> </w:t>
      </w:r>
      <w:r>
        <w:t>велосипедом</w:t>
      </w:r>
      <w:r>
        <w:rPr>
          <w:spacing w:val="80"/>
        </w:rPr>
        <w:t xml:space="preserve"> </w:t>
      </w:r>
      <w:r>
        <w:t>зарегистрированы</w:t>
      </w:r>
      <w:r>
        <w:rPr>
          <w:spacing w:val="40"/>
        </w:rPr>
        <w:t xml:space="preserve"> </w:t>
      </w:r>
      <w:r>
        <w:t xml:space="preserve">в городском округе город Нижний Новгород, Дзержинск, Арзамас, Бор, Выкса, Семеновский, Кулебаки, а также в </w:t>
      </w:r>
      <w:proofErr w:type="spellStart"/>
      <w:r>
        <w:t>Балахнинском</w:t>
      </w:r>
      <w:proofErr w:type="spellEnd"/>
      <w:r>
        <w:t xml:space="preserve">, Богородском, </w:t>
      </w:r>
      <w:proofErr w:type="spellStart"/>
      <w:r>
        <w:t>Вадском</w:t>
      </w:r>
      <w:proofErr w:type="spellEnd"/>
      <w:r>
        <w:t xml:space="preserve">, Володарском, Городецком, </w:t>
      </w:r>
      <w:proofErr w:type="spellStart"/>
      <w:r>
        <w:t>Дальнеконстантиновском</w:t>
      </w:r>
      <w:proofErr w:type="spellEnd"/>
      <w:r>
        <w:t xml:space="preserve">, </w:t>
      </w:r>
      <w:proofErr w:type="spellStart"/>
      <w:r>
        <w:t>Лысковском</w:t>
      </w:r>
      <w:proofErr w:type="spellEnd"/>
      <w:r>
        <w:t>, Пав</w:t>
      </w:r>
      <w:r>
        <w:t xml:space="preserve">ловском, </w:t>
      </w:r>
      <w:proofErr w:type="spellStart"/>
      <w:r>
        <w:t>Починковском</w:t>
      </w:r>
      <w:proofErr w:type="spellEnd"/>
      <w:r>
        <w:t xml:space="preserve">, Спасском и </w:t>
      </w:r>
      <w:proofErr w:type="spellStart"/>
      <w:r>
        <w:t>Шарангском</w:t>
      </w:r>
      <w:proofErr w:type="spellEnd"/>
      <w:r>
        <w:t xml:space="preserve"> муниципальных округах.</w:t>
      </w:r>
    </w:p>
    <w:p w:rsidR="0004781C" w:rsidRDefault="00063553">
      <w:pPr>
        <w:spacing w:line="360" w:lineRule="auto"/>
        <w:ind w:right="141" w:firstLine="709"/>
        <w:jc w:val="both"/>
        <w:rPr>
          <w:sz w:val="28"/>
        </w:rPr>
      </w:pPr>
      <w:r>
        <w:rPr>
          <w:sz w:val="28"/>
        </w:rPr>
        <w:t xml:space="preserve">За десять месяцев 2025 года произошло </w:t>
      </w:r>
      <w:r>
        <w:rPr>
          <w:b/>
          <w:sz w:val="28"/>
        </w:rPr>
        <w:t xml:space="preserve">108 </w:t>
      </w:r>
      <w:proofErr w:type="spellStart"/>
      <w:r>
        <w:rPr>
          <w:b/>
          <w:sz w:val="28"/>
        </w:rPr>
        <w:t>автоаварий</w:t>
      </w:r>
      <w:proofErr w:type="spellEnd"/>
      <w:r>
        <w:rPr>
          <w:b/>
          <w:sz w:val="28"/>
        </w:rPr>
        <w:t xml:space="preserve"> с участием несовершеннолетних водителей </w:t>
      </w:r>
      <w:r>
        <w:rPr>
          <w:sz w:val="28"/>
        </w:rPr>
        <w:t>транспортных средств. В большинстве ДТП несовершеннолетние водители получили ранения из-за собс</w:t>
      </w:r>
      <w:r>
        <w:rPr>
          <w:sz w:val="28"/>
        </w:rPr>
        <w:t>твенного неосторожного поведения.</w:t>
      </w:r>
    </w:p>
    <w:p w:rsidR="0004781C" w:rsidRDefault="00063553">
      <w:pPr>
        <w:pStyle w:val="a3"/>
        <w:spacing w:line="360" w:lineRule="auto"/>
        <w:ind w:right="140" w:firstLine="709"/>
        <w:jc w:val="both"/>
      </w:pPr>
      <w:r>
        <w:t>Количество</w:t>
      </w:r>
      <w:r>
        <w:rPr>
          <w:spacing w:val="40"/>
        </w:rPr>
        <w:t xml:space="preserve"> </w:t>
      </w:r>
      <w:r>
        <w:t>ДТП</w:t>
      </w:r>
      <w:r>
        <w:rPr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неосторожности</w:t>
      </w:r>
      <w:r>
        <w:rPr>
          <w:b/>
          <w:spacing w:val="40"/>
        </w:rPr>
        <w:t xml:space="preserve"> </w:t>
      </w:r>
      <w:r>
        <w:rPr>
          <w:b/>
        </w:rPr>
        <w:t>детей</w:t>
      </w:r>
      <w:r>
        <w:rPr>
          <w:b/>
          <w:spacing w:val="40"/>
        </w:rPr>
        <w:t xml:space="preserve"> </w:t>
      </w:r>
      <w:r>
        <w:rPr>
          <w:b/>
        </w:rPr>
        <w:t>снизилось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6,2%.</w:t>
      </w:r>
      <w:r>
        <w:rPr>
          <w:b/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 xml:space="preserve">с тем рост подобных происшествий наблюдается в округах: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Богородский</w:t>
      </w:r>
      <w:proofErr w:type="spellEnd"/>
      <w:r>
        <w:t xml:space="preserve">, </w:t>
      </w:r>
      <w:proofErr w:type="spellStart"/>
      <w:r>
        <w:t>Большемурашкинский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Ветлужский, Вознесенский, Володарский, Городецкий, </w:t>
      </w:r>
      <w:proofErr w:type="spellStart"/>
      <w:r>
        <w:t>Ковернинский</w:t>
      </w:r>
      <w:proofErr w:type="spellEnd"/>
      <w:r>
        <w:t xml:space="preserve">, Кулебаки, Первомайск, </w:t>
      </w:r>
      <w:proofErr w:type="spellStart"/>
      <w:r>
        <w:t>Починковский</w:t>
      </w:r>
      <w:proofErr w:type="spellEnd"/>
      <w:r>
        <w:t xml:space="preserve">, </w:t>
      </w:r>
      <w:proofErr w:type="spellStart"/>
      <w:r>
        <w:t>Сеченов</w:t>
      </w:r>
      <w:r>
        <w:t>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Сосновский, </w:t>
      </w:r>
      <w:proofErr w:type="spellStart"/>
      <w:r>
        <w:t>Тонкинский</w:t>
      </w:r>
      <w:proofErr w:type="spellEnd"/>
      <w:r>
        <w:t xml:space="preserve"> и </w:t>
      </w:r>
      <w:proofErr w:type="spellStart"/>
      <w:r>
        <w:t>Шарангский</w:t>
      </w:r>
      <w:proofErr w:type="spellEnd"/>
      <w:r>
        <w:t>.</w:t>
      </w:r>
    </w:p>
    <w:p w:rsidR="0004781C" w:rsidRDefault="0004781C">
      <w:pPr>
        <w:pStyle w:val="a3"/>
        <w:spacing w:before="62"/>
        <w:rPr>
          <w:sz w:val="20"/>
        </w:rPr>
      </w:pPr>
      <w:r>
        <w:rPr>
          <w:sz w:val="20"/>
        </w:rPr>
        <w:pict>
          <v:shape id="docshape9" o:spid="_x0000_s1026" style="position:absolute;margin-left:274.15pt;margin-top:15.8pt;width:98pt;height:.1pt;z-index:-15725056;mso-wrap-distance-left:0;mso-wrap-distance-right:0;mso-position-horizontal-relative:page" coordorigin="5483,316" coordsize="1960,0" path="m5483,316r1960,e" filled="f" strokeweight=".56pt">
            <v:path arrowok="t"/>
            <w10:wrap type="topAndBottom" anchorx="page"/>
          </v:shape>
        </w:pict>
      </w:r>
    </w:p>
    <w:sectPr w:rsidR="0004781C" w:rsidSect="0004781C">
      <w:pgSz w:w="11910" w:h="16840"/>
      <w:pgMar w:top="660" w:right="708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45441"/>
    <w:multiLevelType w:val="hybridMultilevel"/>
    <w:tmpl w:val="64522514"/>
    <w:lvl w:ilvl="0" w:tplc="D430D7FC">
      <w:start w:val="1"/>
      <w:numFmt w:val="decimal"/>
      <w:lvlText w:val="%1."/>
      <w:lvlJc w:val="left"/>
      <w:pPr>
        <w:ind w:left="28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E24EB0">
      <w:numFmt w:val="bullet"/>
      <w:lvlText w:val="•"/>
      <w:lvlJc w:val="left"/>
      <w:pPr>
        <w:ind w:left="1258" w:hanging="354"/>
      </w:pPr>
      <w:rPr>
        <w:rFonts w:hint="default"/>
        <w:lang w:val="ru-RU" w:eastAsia="en-US" w:bidi="ar-SA"/>
      </w:rPr>
    </w:lvl>
    <w:lvl w:ilvl="2" w:tplc="0E3EBB58">
      <w:numFmt w:val="bullet"/>
      <w:lvlText w:val="•"/>
      <w:lvlJc w:val="left"/>
      <w:pPr>
        <w:ind w:left="2237" w:hanging="354"/>
      </w:pPr>
      <w:rPr>
        <w:rFonts w:hint="default"/>
        <w:lang w:val="ru-RU" w:eastAsia="en-US" w:bidi="ar-SA"/>
      </w:rPr>
    </w:lvl>
    <w:lvl w:ilvl="3" w:tplc="8EF0F3DA">
      <w:numFmt w:val="bullet"/>
      <w:lvlText w:val="•"/>
      <w:lvlJc w:val="left"/>
      <w:pPr>
        <w:ind w:left="3215" w:hanging="354"/>
      </w:pPr>
      <w:rPr>
        <w:rFonts w:hint="default"/>
        <w:lang w:val="ru-RU" w:eastAsia="en-US" w:bidi="ar-SA"/>
      </w:rPr>
    </w:lvl>
    <w:lvl w:ilvl="4" w:tplc="8434425A">
      <w:numFmt w:val="bullet"/>
      <w:lvlText w:val="•"/>
      <w:lvlJc w:val="left"/>
      <w:pPr>
        <w:ind w:left="4194" w:hanging="354"/>
      </w:pPr>
      <w:rPr>
        <w:rFonts w:hint="default"/>
        <w:lang w:val="ru-RU" w:eastAsia="en-US" w:bidi="ar-SA"/>
      </w:rPr>
    </w:lvl>
    <w:lvl w:ilvl="5" w:tplc="04269C82">
      <w:numFmt w:val="bullet"/>
      <w:lvlText w:val="•"/>
      <w:lvlJc w:val="left"/>
      <w:pPr>
        <w:ind w:left="5172" w:hanging="354"/>
      </w:pPr>
      <w:rPr>
        <w:rFonts w:hint="default"/>
        <w:lang w:val="ru-RU" w:eastAsia="en-US" w:bidi="ar-SA"/>
      </w:rPr>
    </w:lvl>
    <w:lvl w:ilvl="6" w:tplc="CB180B80">
      <w:numFmt w:val="bullet"/>
      <w:lvlText w:val="•"/>
      <w:lvlJc w:val="left"/>
      <w:pPr>
        <w:ind w:left="6151" w:hanging="354"/>
      </w:pPr>
      <w:rPr>
        <w:rFonts w:hint="default"/>
        <w:lang w:val="ru-RU" w:eastAsia="en-US" w:bidi="ar-SA"/>
      </w:rPr>
    </w:lvl>
    <w:lvl w:ilvl="7" w:tplc="B1905C42">
      <w:numFmt w:val="bullet"/>
      <w:lvlText w:val="•"/>
      <w:lvlJc w:val="left"/>
      <w:pPr>
        <w:ind w:left="7129" w:hanging="354"/>
      </w:pPr>
      <w:rPr>
        <w:rFonts w:hint="default"/>
        <w:lang w:val="ru-RU" w:eastAsia="en-US" w:bidi="ar-SA"/>
      </w:rPr>
    </w:lvl>
    <w:lvl w:ilvl="8" w:tplc="B4A22B5A">
      <w:numFmt w:val="bullet"/>
      <w:lvlText w:val="•"/>
      <w:lvlJc w:val="left"/>
      <w:pPr>
        <w:ind w:left="8108" w:hanging="3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781C"/>
    <w:rsid w:val="0004781C"/>
    <w:rsid w:val="00063553"/>
    <w:rsid w:val="00F7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78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7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781C"/>
    <w:rPr>
      <w:sz w:val="28"/>
      <w:szCs w:val="28"/>
    </w:rPr>
  </w:style>
  <w:style w:type="paragraph" w:styleId="a4">
    <w:name w:val="Title"/>
    <w:basedOn w:val="a"/>
    <w:uiPriority w:val="1"/>
    <w:qFormat/>
    <w:rsid w:val="0004781C"/>
    <w:pPr>
      <w:spacing w:before="10"/>
      <w:ind w:left="604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4781C"/>
    <w:pPr>
      <w:ind w:left="284" w:right="4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4781C"/>
  </w:style>
  <w:style w:type="paragraph" w:styleId="a6">
    <w:name w:val="Balloon Text"/>
    <w:basedOn w:val="a"/>
    <w:link w:val="a7"/>
    <w:uiPriority w:val="99"/>
    <w:semiHidden/>
    <w:unhideWhenUsed/>
    <w:rsid w:val="00F74C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C1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2025-12-22T08:35:00Z</dcterms:created>
  <dcterms:modified xsi:type="dcterms:W3CDTF">2025-12-22T08:40:00Z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