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1" w:rsidRDefault="000D6561" w:rsidP="000D6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Нижнем Новгороде стартует широкомасштабное информационно-профилактическое мероприятие «Нижний, пристегнись!»</w:t>
      </w:r>
    </w:p>
    <w:p w:rsidR="000D6561" w:rsidRDefault="000D6561" w:rsidP="000D6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повышения уровня безопасности дорожного движения в регионе среди автомобилистов и их пассажиров сотрудники ГИБДД совместно с волонтерами, представителями общественности, отрядами ЮИД с 06.12.2021 года по 12.12.2021 года будут проводить информационно - пропагандистские мероприятия «Нижний, пристегнись!».</w:t>
      </w:r>
    </w:p>
    <w:p w:rsidR="000D6561" w:rsidRDefault="000D6561" w:rsidP="000D6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Сотрудники дорожной полиции отмечают, что ремень безопасности – это средство пассивной защиты, предназначенное для удержания пассажира и водителя в транспорте на месте в случае дорожной аварии, либо внезапной остановки. Применение ремня безопасности предотвращает перемещение водителя и пассажира по инерции, а также гарантирует, что участники дорожного движения будут находиться в положении, обеспечивающем безопасное раскрытие подушек безопасности» при возможных аварийных ситуациях на дороге с участием транспортных средств.</w:t>
      </w:r>
    </w:p>
    <w:p w:rsidR="000D6561" w:rsidRDefault="000D6561" w:rsidP="000D6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проведения мероприятий сотрудники полиции напомнят участникам дорожного движения, что помимо очевидных соображений безопасности, нарушение статьи 12.6 КоАП РФ (управление транспортным средством водителем, не пристегнутым ремнем безопасности и перевозка пассажиров, не пристегнутых ремнями безопасности, если конструкцией транспортного средства предусмотрены ремни безопасности) влечет за собой наложение административного штрафа в размере 1000 рублей. За отсутствие детского автомобильного кресла в транспортном средстве при перевозке юных пассажиров также предусмотрена административная ответственность в виде штрафа в размере 3000 рублей.</w:t>
      </w:r>
    </w:p>
    <w:p w:rsidR="000D6561" w:rsidRDefault="000D6561" w:rsidP="000D6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Справка: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начала 2021 года на территории </w:t>
      </w:r>
      <w:proofErr w:type="spellStart"/>
      <w:r>
        <w:rPr>
          <w:color w:val="000000"/>
          <w:sz w:val="27"/>
          <w:szCs w:val="27"/>
        </w:rPr>
        <w:t>г.Н.Новгорода</w:t>
      </w:r>
      <w:proofErr w:type="spellEnd"/>
      <w:r>
        <w:rPr>
          <w:color w:val="000000"/>
          <w:sz w:val="27"/>
          <w:szCs w:val="27"/>
        </w:rPr>
        <w:t xml:space="preserve"> зарегистрировано 1654 ДТП с пострадавшими, в которых 51 человек погиб и 2015 получили ранения различной степени тяжести. В 148 дорожно-транспортных происшествиях допущены нарушения правил применения ремней безопасности, из них в 121 ДТП не пристегнутыми были водители, в 57 ДТП – пассажиры. Всего не пристегнутыми ремнями безопасности получили ранения в ДТП 208 человек, из них 94 – пассажиры, 114 - водители.</w:t>
      </w:r>
    </w:p>
    <w:p w:rsidR="000D6561" w:rsidRDefault="000D6561" w:rsidP="000D6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Нижегородская Госавтоинспекция призывает всех нижегородцев следовать простым правилам, которые помогут сохранить жизнь и здоровье горожан, а именно использовать ремень безопасности и детское удерживающее устройство, при перевозке юных пассажиров дорожного движения.</w:t>
      </w:r>
    </w:p>
    <w:p w:rsidR="000D6561" w:rsidRDefault="000D6561" w:rsidP="000D65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Отделение по пропаганде БДД ОГИБДД Управления МВД России по </w:t>
      </w:r>
      <w:proofErr w:type="spellStart"/>
      <w:r>
        <w:rPr>
          <w:color w:val="000000"/>
          <w:sz w:val="27"/>
          <w:szCs w:val="27"/>
        </w:rPr>
        <w:t>г.Н.Новгороду</w:t>
      </w:r>
      <w:proofErr w:type="spellEnd"/>
      <w:r>
        <w:rPr>
          <w:color w:val="000000"/>
          <w:sz w:val="27"/>
          <w:szCs w:val="27"/>
        </w:rPr>
        <w:t>, телефон 279-93-02</w:t>
      </w:r>
    </w:p>
    <w:p w:rsidR="00CC31A9" w:rsidRPr="000D6561" w:rsidRDefault="000D6561">
      <w:bookmarkStart w:id="0" w:name="_GoBack"/>
      <w:bookmarkEnd w:id="0"/>
    </w:p>
    <w:sectPr w:rsidR="00CC31A9" w:rsidRPr="000D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1"/>
    <w:rsid w:val="000A7293"/>
    <w:rsid w:val="000D6561"/>
    <w:rsid w:val="00E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3C50-9A60-4AC1-8D53-1F6CCB9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2021-12-03T10:03:00Z</dcterms:created>
  <dcterms:modified xsi:type="dcterms:W3CDTF">2021-12-03T10:37:00Z</dcterms:modified>
</cp:coreProperties>
</file>