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3B6149" w:rsidRDefault="003B6149">
      <w:pPr>
        <w:spacing w:after="0"/>
        <w:ind w:firstLine="794"/>
        <w:jc w:val="both"/>
        <w:rPr>
          <w:rFonts w:ascii="Times New Roman" w:hAnsi="Times New Roman"/>
          <w:sz w:val="28"/>
        </w:rPr>
      </w:pPr>
    </w:p>
    <w:p w14:paraId="02000000" w14:textId="77777777" w:rsidR="003B6149" w:rsidRDefault="005E1CA9">
      <w:pPr>
        <w:spacing w:after="0"/>
        <w:ind w:firstLine="794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 xml:space="preserve">Изменен вид уголовного преследования клеветы </w:t>
      </w:r>
    </w:p>
    <w:bookmarkEnd w:id="0"/>
    <w:p w14:paraId="03000000" w14:textId="77777777" w:rsidR="003B6149" w:rsidRDefault="003B6149">
      <w:pPr>
        <w:spacing w:after="0"/>
        <w:ind w:firstLine="794"/>
        <w:jc w:val="both"/>
        <w:rPr>
          <w:rFonts w:ascii="Times New Roman" w:hAnsi="Times New Roman"/>
          <w:sz w:val="28"/>
        </w:rPr>
      </w:pPr>
    </w:p>
    <w:p w14:paraId="04000000" w14:textId="77777777" w:rsidR="003B6149" w:rsidRDefault="005E1CA9">
      <w:pPr>
        <w:spacing w:after="0"/>
        <w:ind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07.06.2025 № 146-ФЗ «О внесении изменений в статью 20 Уголовно-процессуального кодекса Российской Федерации» изменен вид уголовного преследования по ст. 128.1 УК РФ «Клевета».</w:t>
      </w:r>
    </w:p>
    <w:p w14:paraId="05000000" w14:textId="77777777" w:rsidR="003B6149" w:rsidRDefault="005E1CA9">
      <w:pPr>
        <w:spacing w:after="0"/>
        <w:ind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</w:t>
      </w:r>
      <w:r>
        <w:rPr>
          <w:rFonts w:ascii="Times New Roman" w:hAnsi="Times New Roman"/>
          <w:sz w:val="28"/>
        </w:rPr>
        <w:t xml:space="preserve"> имеют право требовать опровержения ложных сведений, а также защиты в судебном порядке.</w:t>
      </w:r>
    </w:p>
    <w:p w14:paraId="06000000" w14:textId="77777777" w:rsidR="003B6149" w:rsidRDefault="005E1CA9">
      <w:pPr>
        <w:spacing w:after="0"/>
        <w:ind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7 июня 2025 года распространение заведомо ложных сведений, порочащих честь и достоинство другого лица или подрывающих его репутацию относятся к категории дел </w:t>
      </w:r>
      <w:proofErr w:type="spellStart"/>
      <w:r>
        <w:rPr>
          <w:rFonts w:ascii="Times New Roman" w:hAnsi="Times New Roman"/>
          <w:sz w:val="28"/>
        </w:rPr>
        <w:t>частно</w:t>
      </w:r>
      <w:proofErr w:type="spellEnd"/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>убличного обвинения, которые возбуждаются по заявлению потерпевшего или его законного представителя, но прекращению в связи с примирением потерпевшего с обвиняемым не подлежат.</w:t>
      </w:r>
    </w:p>
    <w:p w14:paraId="07000000" w14:textId="77777777" w:rsidR="003B6149" w:rsidRDefault="005E1CA9">
      <w:pPr>
        <w:spacing w:after="0"/>
        <w:ind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вступления в силу указанного закона противоправные действия носили характер </w:t>
      </w:r>
      <w:r>
        <w:rPr>
          <w:rFonts w:ascii="Times New Roman" w:hAnsi="Times New Roman"/>
          <w:sz w:val="28"/>
        </w:rPr>
        <w:t>частного обвинения, позволяющий примириться сторонам вплоть до удаления суда в совещательную комнату для постановления приговора.</w:t>
      </w:r>
    </w:p>
    <w:p w14:paraId="08000000" w14:textId="77777777" w:rsidR="003B6149" w:rsidRDefault="005E1CA9">
      <w:pPr>
        <w:spacing w:after="0"/>
        <w:ind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уголовное дело возбуждается по заявлению потерпевшего в территориальных органах дознания, а не в мировом судебном </w:t>
      </w:r>
      <w:r>
        <w:rPr>
          <w:rFonts w:ascii="Times New Roman" w:hAnsi="Times New Roman"/>
          <w:sz w:val="28"/>
        </w:rPr>
        <w:t>участке.</w:t>
      </w:r>
    </w:p>
    <w:sectPr w:rsidR="003B614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49"/>
    <w:rsid w:val="003B6149"/>
    <w:rsid w:val="005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8279D-12B2-46DD-9AA1-0B55E327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 Александровна Малахова</cp:lastModifiedBy>
  <cp:revision>2</cp:revision>
  <dcterms:created xsi:type="dcterms:W3CDTF">2025-06-30T11:01:00Z</dcterms:created>
  <dcterms:modified xsi:type="dcterms:W3CDTF">2025-06-30T11:01:00Z</dcterms:modified>
</cp:coreProperties>
</file>