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DE" w:rsidRPr="00534ADE" w:rsidRDefault="00E40979">
      <w:pPr>
        <w:rPr>
          <w:rFonts w:ascii="Times New Roman" w:hAnsi="Times New Roman" w:cs="Times New Roman"/>
          <w:b/>
          <w:sz w:val="24"/>
          <w:szCs w:val="24"/>
        </w:rPr>
      </w:pPr>
      <w:r w:rsidRPr="00534ADE">
        <w:rPr>
          <w:rFonts w:ascii="Times New Roman" w:hAnsi="Times New Roman" w:cs="Times New Roman"/>
          <w:b/>
          <w:sz w:val="24"/>
          <w:szCs w:val="24"/>
        </w:rPr>
        <w:t xml:space="preserve">Слушание </w:t>
      </w:r>
    </w:p>
    <w:p w:rsidR="00534ADE" w:rsidRDefault="00E40979">
      <w:pPr>
        <w:rPr>
          <w:rFonts w:ascii="Times New Roman" w:hAnsi="Times New Roman" w:cs="Times New Roman"/>
          <w:sz w:val="24"/>
          <w:szCs w:val="24"/>
        </w:rPr>
      </w:pPr>
      <w:r w:rsidRPr="00534ADE">
        <w:rPr>
          <w:rFonts w:ascii="Times New Roman" w:hAnsi="Times New Roman" w:cs="Times New Roman"/>
          <w:sz w:val="24"/>
          <w:szCs w:val="24"/>
        </w:rPr>
        <w:t xml:space="preserve">«Лошадка», муз. Е. Тиличеевой, сл. Н. Френкель; «Наша погремушка», муз. И. Арсеева, сл. И.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Черницкой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>; «Зайка», рус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ар. мелодия, обр. Ан. Александрова, сл. Т.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Бабаджан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 xml:space="preserve">; «Корова», муз. М.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 xml:space="preserve">, сл. О.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 xml:space="preserve">; «Кошка», муз. Ан. 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Александрова, сл. Н. Френкель; «Слон», «Куры и петухи» (из «Карнавала животных» К. Сен-Санса); «Зима», «Зимнее утро», муз.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 П. Чайковского; «Весною», «Осенью», муз. С. Ма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капара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>; «Цветики», муз. В. Карасевой, сл. Н. Френкель; «Вот как мы умеем», «Марш и бег», муз. Е. Тиличеевой, сл. Н. Френкель; «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Гопачок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>. нар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елодия, обр. М.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 xml:space="preserve">; «Догонялки», муз. Н. Александровой, сл. Т.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Бабаджан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>; «Из-под дуба», рус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>ар. плясовая мелодия; «Кошечка» (к игре «Кошка и котята»), муз. В. Витлина, сл. Н. Найденовой; «Мик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 та», белорус, нар</w:t>
      </w:r>
      <w:bookmarkStart w:id="0" w:name="_GoBack"/>
      <w:bookmarkEnd w:id="0"/>
      <w:r w:rsidRPr="00534ADE">
        <w:rPr>
          <w:rFonts w:ascii="Times New Roman" w:hAnsi="Times New Roman" w:cs="Times New Roman"/>
          <w:sz w:val="24"/>
          <w:szCs w:val="24"/>
        </w:rPr>
        <w:t xml:space="preserve">. мелодия, обр. С. Полонского; «Пляска с платочком», муз. Е. Тиличеевой, сл. И.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Грантовской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>; «Полянка», рус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ар. мелодия, обр. Г. Фрида; «Птички» (вступление), муз. Г. Фрида; «Стукалка»,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>. нар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>елодия; «Утро», муз. Г. Гриневича, сл. С. Прокофьевой; «Юрочка», белорус, нар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>лясовая мелодия, обр. Ан. Александрова; «Пляска с куклами», «Пляска с платочками», нем. нар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лясовые мелодии, сл. А. Ануфриевой; «Ай-да», муз. В.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Верховинца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>; «Где ты, зайка?», рус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ар. </w:t>
      </w:r>
      <w:r w:rsidR="00534ADE">
        <w:rPr>
          <w:rFonts w:ascii="Times New Roman" w:hAnsi="Times New Roman" w:cs="Times New Roman"/>
          <w:sz w:val="24"/>
          <w:szCs w:val="24"/>
        </w:rPr>
        <w:t xml:space="preserve">мелодия, обр. Е. Тиличеевой. </w:t>
      </w:r>
    </w:p>
    <w:p w:rsidR="00534ADE" w:rsidRPr="00534ADE" w:rsidRDefault="00E40979">
      <w:pPr>
        <w:rPr>
          <w:rFonts w:ascii="Times New Roman" w:hAnsi="Times New Roman" w:cs="Times New Roman"/>
          <w:b/>
          <w:sz w:val="24"/>
          <w:szCs w:val="24"/>
        </w:rPr>
      </w:pPr>
      <w:r w:rsidRPr="00534ADE">
        <w:rPr>
          <w:rFonts w:ascii="Times New Roman" w:hAnsi="Times New Roman" w:cs="Times New Roman"/>
          <w:sz w:val="24"/>
          <w:szCs w:val="24"/>
        </w:rPr>
        <w:t xml:space="preserve"> </w:t>
      </w:r>
      <w:r w:rsidRPr="00534ADE">
        <w:rPr>
          <w:rFonts w:ascii="Times New Roman" w:hAnsi="Times New Roman" w:cs="Times New Roman"/>
          <w:b/>
          <w:sz w:val="24"/>
          <w:szCs w:val="24"/>
        </w:rPr>
        <w:t xml:space="preserve">Пение </w:t>
      </w:r>
    </w:p>
    <w:p w:rsidR="00C567B5" w:rsidRPr="00534ADE" w:rsidRDefault="00E40979">
      <w:pPr>
        <w:rPr>
          <w:rFonts w:ascii="Times New Roman" w:hAnsi="Times New Roman" w:cs="Times New Roman"/>
          <w:sz w:val="24"/>
          <w:szCs w:val="24"/>
        </w:rPr>
      </w:pPr>
      <w:r w:rsidRPr="00534ADE">
        <w:rPr>
          <w:rFonts w:ascii="Times New Roman" w:hAnsi="Times New Roman" w:cs="Times New Roman"/>
          <w:sz w:val="24"/>
          <w:szCs w:val="24"/>
        </w:rPr>
        <w:t xml:space="preserve">«Баю» (колыбельная), муз. М.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 xml:space="preserve">; «Белые гуси», муз. М.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>; «Вот как мы умеем», «Лошадка», муз. Е. Тиличеевой, сл. Н. Френкель; «Где ты, зайка?», обр. Е. Тиличеевой; «Дождик», рус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ар. мелодия, обр. В.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Фере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 xml:space="preserve">; «Елочка», муз. Е. Тиличеевой, сл. М. Булатова; «Зима», муз. 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В. Карасевой, сл. Н. Френкель; «Идет коза рогатая», обр. А. Гречанинова; «Колыбельная», муз.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>; «Кошка», муз. Ан. Александрова, сл. Н. Френкель; «Кошечка», муз. В. Витлина, сл. Н. Найденовой; «Ладушки», рус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ар. мелодия; «Птичка», муз. М.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Рау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вергера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 xml:space="preserve">; «Собачка», муз. М.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 xml:space="preserve">, сл. Н.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Комиссаровой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 xml:space="preserve">; «Цыплята», муз. А. Филиппенко, сл. Т. Волгиной; «Колокольчик», муз. И. Арсеева, сл. И. </w:t>
      </w:r>
      <w:proofErr w:type="spellStart"/>
      <w:r w:rsidRPr="00534ADE">
        <w:rPr>
          <w:rFonts w:ascii="Times New Roman" w:hAnsi="Times New Roman" w:cs="Times New Roman"/>
          <w:sz w:val="24"/>
          <w:szCs w:val="24"/>
        </w:rPr>
        <w:t>Черницкой</w:t>
      </w:r>
      <w:proofErr w:type="spellEnd"/>
      <w:r w:rsidRPr="00534ADE">
        <w:rPr>
          <w:rFonts w:ascii="Times New Roman" w:hAnsi="Times New Roman" w:cs="Times New Roman"/>
          <w:sz w:val="24"/>
          <w:szCs w:val="24"/>
        </w:rPr>
        <w:t>; «Кто нас крепко любит?», муз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4ADE">
        <w:rPr>
          <w:rFonts w:ascii="Times New Roman" w:hAnsi="Times New Roman" w:cs="Times New Roman"/>
          <w:sz w:val="24"/>
          <w:szCs w:val="24"/>
        </w:rPr>
        <w:t xml:space="preserve"> сл. И. Арсеева; «Лошадка», муз. И. Арсеева, сл. В. Татаринова; «Кря-кря», муз. И. Арсеева,</w:t>
      </w:r>
    </w:p>
    <w:sectPr w:rsidR="00C567B5" w:rsidRPr="005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79"/>
    <w:rsid w:val="00534ADE"/>
    <w:rsid w:val="00C567B5"/>
    <w:rsid w:val="00E4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Ноутбук_2</dc:creator>
  <cp:lastModifiedBy>Ноутбук_2</cp:lastModifiedBy>
  <cp:revision>2</cp:revision>
  <dcterms:created xsi:type="dcterms:W3CDTF">2020-05-27T10:25:00Z</dcterms:created>
  <dcterms:modified xsi:type="dcterms:W3CDTF">2020-05-27T10:34:00Z</dcterms:modified>
</cp:coreProperties>
</file>