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24" w:rsidRDefault="006E4624" w:rsidP="00EA19EB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b/>
          <w:bCs/>
          <w:color w:val="A52A2A"/>
          <w:sz w:val="28"/>
          <w:szCs w:val="28"/>
          <w:lang w:eastAsia="ru-RU"/>
        </w:rPr>
      </w:pPr>
      <w:bookmarkStart w:id="0" w:name="_GoBack"/>
      <w:bookmarkEnd w:id="0"/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A52A2A"/>
          <w:sz w:val="28"/>
          <w:szCs w:val="28"/>
          <w:lang w:eastAsia="ru-RU"/>
        </w:rPr>
        <w:t>Территориальная психолого-медико-педагогическая комиссия Московского района (ТПМПК)</w:t>
      </w:r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Месторасположение:</w:t>
      </w:r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 г. Нижний Новгород, ул. Московское шоссе, д. </w:t>
      </w:r>
      <w:proofErr w:type="gramStart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161,  МБОУ</w:t>
      </w:r>
      <w:proofErr w:type="gramEnd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«Школа № 64», корпус 2, </w:t>
      </w:r>
      <w:proofErr w:type="spellStart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каб</w:t>
      </w:r>
      <w:proofErr w:type="spellEnd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 18.</w:t>
      </w:r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Контактный телефон: 279-03-11; 8-904-048-81-22</w:t>
      </w:r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Электронный адрес: </w:t>
      </w:r>
      <w:proofErr w:type="spellStart"/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pmpk</w:t>
      </w:r>
      <w:proofErr w:type="spellEnd"/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ru-RU"/>
        </w:rPr>
        <w:t>mosk</w:t>
      </w:r>
      <w:proofErr w:type="spellEnd"/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.</w:t>
      </w: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ru-RU"/>
        </w:rPr>
        <w:t>r</w:t>
      </w: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@mail.ru   </w:t>
      </w:r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ТПМПК организует работу с семьями, имеющими детей с особенностями речевого, познавательного развития, проблемами поведения, ограниченными возможностями здоровья, в том числе детей с инвалидностью, по направлениям: </w:t>
      </w:r>
    </w:p>
    <w:p w:rsidR="004E41B6" w:rsidRPr="00E8439A" w:rsidRDefault="004E41B6" w:rsidP="004E41B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Своевременное выявление и динамическое наблюдение детей от 0 до 18 лет с ограниченными возможностями здоровья;</w:t>
      </w:r>
    </w:p>
    <w:p w:rsidR="004E41B6" w:rsidRPr="00E8439A" w:rsidRDefault="004E41B6" w:rsidP="004E41B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Комплексная, всесторонняя, динамическая диагностика отклонений в физическом и нервно-психическом развитии ребенка с учетом его потенциальных возможностей;</w:t>
      </w:r>
    </w:p>
    <w:p w:rsidR="004E41B6" w:rsidRPr="00E8439A" w:rsidRDefault="004E41B6" w:rsidP="004E41B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Определение необходимости создания специальных условий для развития, образования (в том числе и по форме проведения государственной итоговой </w:t>
      </w:r>
      <w:proofErr w:type="gramStart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аттестации)  детей</w:t>
      </w:r>
      <w:proofErr w:type="gramEnd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 ограниченными возможностями здоровья, трудностями в обучении, отклонениями в поведении, необходимости создания условий для коррекции нарушений развития и социальной адаптации на основе специальных педагогических подходов;</w:t>
      </w:r>
    </w:p>
    <w:p w:rsidR="004E41B6" w:rsidRPr="00E8439A" w:rsidRDefault="004E41B6" w:rsidP="004E41B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Оказание консультативной и просветительской помощи родителям (законным представителям детей), работникам образовательных организаций по вопросам </w:t>
      </w:r>
      <w:proofErr w:type="gramStart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образования  и</w:t>
      </w:r>
      <w:proofErr w:type="gramEnd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коррекции нарушений развития детей с ограниченными возможностями здоровья и (или) </w:t>
      </w:r>
      <w:proofErr w:type="spellStart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девиантным</w:t>
      </w:r>
      <w:proofErr w:type="spellEnd"/>
      <w:r w:rsidRPr="00E8439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(общественно опасным) поведением.</w:t>
      </w:r>
    </w:p>
    <w:p w:rsidR="004E41B6" w:rsidRPr="00E8439A" w:rsidRDefault="004E41B6" w:rsidP="004E41B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Состав ТПМПК: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</w:pPr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Бабина М.Н. – руководитель, учитель-логопед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</w:pPr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Каменская О.В. - детский врач-психиатр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</w:pPr>
      <w:proofErr w:type="spell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Кортунова</w:t>
      </w:r>
      <w:proofErr w:type="spell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Е.К. – учитель-дефектолог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</w:pPr>
      <w:proofErr w:type="spell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Саляева</w:t>
      </w:r>
      <w:proofErr w:type="spell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Г.Ю. – учитель-логопед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</w:pPr>
      <w:proofErr w:type="spell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Плакина</w:t>
      </w:r>
      <w:proofErr w:type="spell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О.В. – учитель-дефектолог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</w:pPr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lastRenderedPageBreak/>
        <w:t>Филиппова Л.В. – педагог-психолог</w:t>
      </w:r>
    </w:p>
    <w:p w:rsidR="004E41B6" w:rsidRPr="00EA19EB" w:rsidRDefault="004E41B6" w:rsidP="00E8439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proofErr w:type="spell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Хазимова</w:t>
      </w:r>
      <w:proofErr w:type="spell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Ю.А. – учитель-дефектолог</w:t>
      </w:r>
    </w:p>
    <w:p w:rsidR="004E41B6" w:rsidRPr="00E8439A" w:rsidRDefault="00EA19EB" w:rsidP="004E41B6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pict>
          <v:rect id="_x0000_i1025" style="width:0;height:.75pt" o:hrstd="t" o:hrnoshade="t" o:hr="t" fillcolor="#ccc" stroked="f"/>
        </w:pict>
      </w:r>
    </w:p>
    <w:p w:rsidR="006E4624" w:rsidRDefault="004E41B6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Режим работы с родителями </w:t>
      </w:r>
    </w:p>
    <w:p w:rsidR="006E4624" w:rsidRDefault="004E41B6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специалистов ТПМПК Московского района по</w:t>
      </w:r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предварительной записи:</w:t>
      </w:r>
    </w:p>
    <w:p w:rsidR="004E41B6" w:rsidRPr="00EA19EB" w:rsidRDefault="00E8439A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proofErr w:type="gram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Понедельник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:</w:t>
      </w:r>
      <w:r w:rsidR="004E41B6" w:rsidRPr="00EA19E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 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09.</w:t>
      </w:r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00</w:t>
      </w:r>
      <w:proofErr w:type="gram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- 12.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00</w:t>
      </w:r>
    </w:p>
    <w:p w:rsidR="006E4624" w:rsidRDefault="006E4624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EA19EB" w:rsidRDefault="004E41B6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Прием детей и родителей в рамках работы комиссии по</w:t>
      </w:r>
    </w:p>
    <w:p w:rsidR="004E41B6" w:rsidRPr="00E8439A" w:rsidRDefault="004E41B6" w:rsidP="004E41B6">
      <w:pPr>
        <w:shd w:val="clear" w:color="auto" w:fill="FFFFFF"/>
        <w:spacing w:before="100" w:beforeAutospacing="1" w:after="195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предварительной записи:</w:t>
      </w:r>
    </w:p>
    <w:p w:rsidR="004E41B6" w:rsidRPr="00EA19EB" w:rsidRDefault="00E8439A" w:rsidP="00E8439A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8439A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Вторник:   </w:t>
      </w:r>
      <w:proofErr w:type="gram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09.00 -  15.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00</w:t>
      </w:r>
    </w:p>
    <w:p w:rsidR="004E41B6" w:rsidRPr="00EA19EB" w:rsidRDefault="00EA19EB" w:rsidP="00EA19EB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gramStart"/>
      <w:r w:rsidR="00E8439A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Среда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:   </w:t>
      </w:r>
      <w:proofErr w:type="gramEnd"/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        09</w:t>
      </w:r>
      <w:r w:rsidR="00E8439A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.00 -  17.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00</w:t>
      </w:r>
    </w:p>
    <w:p w:rsidR="004E41B6" w:rsidRPr="00EA19EB" w:rsidRDefault="00E8439A" w:rsidP="00E8439A">
      <w:pPr>
        <w:shd w:val="clear" w:color="auto" w:fill="FFFFFF"/>
        <w:spacing w:before="100" w:beforeAutospacing="1" w:after="195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Четверг:   </w:t>
      </w:r>
      <w:proofErr w:type="gramEnd"/>
      <w:r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 09.00 – 15.</w:t>
      </w:r>
      <w:r w:rsidR="004E41B6" w:rsidRPr="00EA19EB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00</w:t>
      </w:r>
    </w:p>
    <w:p w:rsidR="004E41B6" w:rsidRPr="00E8439A" w:rsidRDefault="004E41B6" w:rsidP="004E41B6">
      <w:pPr>
        <w:rPr>
          <w:rFonts w:ascii="Georgia" w:hAnsi="Georgia" w:cs="Arial"/>
          <w:sz w:val="28"/>
          <w:szCs w:val="28"/>
        </w:rPr>
      </w:pPr>
    </w:p>
    <w:p w:rsidR="00BC3474" w:rsidRPr="00E8439A" w:rsidRDefault="00BC3474">
      <w:pPr>
        <w:rPr>
          <w:rFonts w:ascii="Georgia" w:hAnsi="Georgia" w:cs="Arial"/>
          <w:sz w:val="28"/>
          <w:szCs w:val="28"/>
        </w:rPr>
      </w:pPr>
    </w:p>
    <w:sectPr w:rsidR="00BC3474" w:rsidRPr="00E8439A" w:rsidSect="00EA19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0678"/>
    <w:multiLevelType w:val="multilevel"/>
    <w:tmpl w:val="C2EA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63BB2"/>
    <w:multiLevelType w:val="multilevel"/>
    <w:tmpl w:val="BFF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E"/>
    <w:rsid w:val="001B0F3E"/>
    <w:rsid w:val="004E41B6"/>
    <w:rsid w:val="006E4624"/>
    <w:rsid w:val="00BC3474"/>
    <w:rsid w:val="00E8439A"/>
    <w:rsid w:val="00E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7F1"/>
  <w15:chartTrackingRefBased/>
  <w15:docId w15:val="{89FEAD12-4E14-4895-A246-9AF1CCBE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2022-03-29T18:04:00Z</dcterms:created>
  <dcterms:modified xsi:type="dcterms:W3CDTF">2022-04-07T11:53:00Z</dcterms:modified>
</cp:coreProperties>
</file>