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28" w:rsidRPr="00812028" w:rsidRDefault="00812028" w:rsidP="004C0259">
      <w:pPr>
        <w:shd w:val="clear" w:color="auto" w:fill="FFFFFF"/>
        <w:suppressAutoHyphens w:val="0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36"/>
          <w:szCs w:val="36"/>
          <w:lang w:eastAsia="ru-RU"/>
        </w:rPr>
      </w:pPr>
      <w:r w:rsidRPr="00812028">
        <w:rPr>
          <w:rFonts w:ascii="Georgia" w:eastAsia="Times New Roman" w:hAnsi="Georgia" w:cs="Times New Roman"/>
          <w:b/>
          <w:bCs/>
          <w:iCs/>
          <w:color w:val="333333"/>
          <w:sz w:val="36"/>
          <w:szCs w:val="36"/>
          <w:bdr w:val="none" w:sz="0" w:space="0" w:color="auto" w:frame="1"/>
          <w:lang w:eastAsia="ru-RU"/>
        </w:rPr>
        <w:t>«</w:t>
      </w:r>
      <w:r w:rsidR="004C0259" w:rsidRPr="002F476F">
        <w:rPr>
          <w:rFonts w:ascii="Georgia" w:eastAsia="Times New Roman" w:hAnsi="Georgia" w:cs="Times New Roman"/>
          <w:b/>
          <w:bCs/>
          <w:iCs/>
          <w:color w:val="333333"/>
          <w:sz w:val="36"/>
          <w:szCs w:val="36"/>
          <w:bdr w:val="none" w:sz="0" w:space="0" w:color="auto" w:frame="1"/>
          <w:lang w:eastAsia="ru-RU"/>
        </w:rPr>
        <w:t>Польза прививки для  детей</w:t>
      </w:r>
      <w:r w:rsidRPr="00812028">
        <w:rPr>
          <w:rFonts w:ascii="Georgia" w:eastAsia="Times New Roman" w:hAnsi="Georgia" w:cs="Times New Roman"/>
          <w:b/>
          <w:bCs/>
          <w:iCs/>
          <w:color w:val="333333"/>
          <w:sz w:val="36"/>
          <w:szCs w:val="36"/>
          <w:bdr w:val="none" w:sz="0" w:space="0" w:color="auto" w:frame="1"/>
          <w:lang w:eastAsia="ru-RU"/>
        </w:rPr>
        <w:t>»</w:t>
      </w:r>
    </w:p>
    <w:p w:rsidR="00812028" w:rsidRPr="00812028" w:rsidRDefault="00812028" w:rsidP="004C0259">
      <w:pPr>
        <w:shd w:val="clear" w:color="auto" w:fill="FFFFFF"/>
        <w:suppressAutoHyphens w:val="0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Вашего </w:t>
      </w:r>
      <w:r w:rsidR="004C0259" w:rsidRPr="004C025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ребенка</w:t>
      </w: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направляют на очередную прививку. Вас мучают вопросы:</w:t>
      </w:r>
    </w:p>
    <w:p w:rsidR="004C0259" w:rsidRPr="004C0259" w:rsidRDefault="00812028" w:rsidP="00812028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Как </w:t>
      </w:r>
      <w:r w:rsidR="004C0259"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ребенок</w:t>
      </w:r>
      <w:r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перенесет эту процедуру?</w:t>
      </w:r>
    </w:p>
    <w:p w:rsidR="004C0259" w:rsidRPr="004C0259" w:rsidRDefault="00812028" w:rsidP="00812028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Не опасны ли прививки?</w:t>
      </w:r>
    </w:p>
    <w:p w:rsidR="004C0259" w:rsidRPr="004C0259" w:rsidRDefault="00812028" w:rsidP="00812028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Да и вообще, для чего нужны прививки?</w:t>
      </w:r>
    </w:p>
    <w:p w:rsidR="00812028" w:rsidRPr="00812028" w:rsidRDefault="00812028" w:rsidP="00812028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От чего можно прививаться?</w:t>
      </w:r>
    </w:p>
    <w:p w:rsidR="00812028" w:rsidRPr="00812028" w:rsidRDefault="00812028" w:rsidP="004C0259">
      <w:pPr>
        <w:shd w:val="clear" w:color="auto" w:fill="FFFFFF"/>
        <w:suppressAutoHyphens w:val="0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Постараемся ответить на ваши вопросы в данной консультации, используя рекомендации медицинских работников.</w:t>
      </w:r>
    </w:p>
    <w:p w:rsidR="00812028" w:rsidRPr="00812028" w:rsidRDefault="00812028" w:rsidP="004C0259">
      <w:pPr>
        <w:shd w:val="clear" w:color="auto" w:fill="FFFFFF"/>
        <w:suppressAutoHyphens w:val="0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Прививки делают исключительно от инфекционных болезней, причем самых тяжелых, опасных, способных вызвать тяжелые осложнения, а также от тех болезней, которыми заболевает одновременно множество людей:</w:t>
      </w:r>
    </w:p>
    <w:p w:rsidR="004C0259" w:rsidRDefault="002F476F" w:rsidP="004C0259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333333"/>
          <w:sz w:val="26"/>
          <w:szCs w:val="26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4305300</wp:posOffset>
            </wp:positionH>
            <wp:positionV relativeFrom="margin">
              <wp:posOffset>3133725</wp:posOffset>
            </wp:positionV>
            <wp:extent cx="2505075" cy="21621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1748876_grip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12028"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исключительно детские болезни: коклюш, дифтерия, краснуха, корь, свинка, полиомиелит и др.;</w:t>
      </w:r>
      <w:proofErr w:type="gramEnd"/>
    </w:p>
    <w:p w:rsidR="004C0259" w:rsidRPr="004C0259" w:rsidRDefault="00812028" w:rsidP="004C0259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«</w:t>
      </w:r>
      <w:proofErr w:type="spellStart"/>
      <w:r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всевозрастные</w:t>
      </w:r>
      <w:proofErr w:type="spellEnd"/>
      <w:r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» инфекции: туберкулез, вирусный гепатит, столбняк, грипп;</w:t>
      </w:r>
    </w:p>
    <w:p w:rsidR="004C0259" w:rsidRPr="004C0259" w:rsidRDefault="00812028" w:rsidP="00812028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болезни региона: клещевой энцефалит;</w:t>
      </w:r>
    </w:p>
    <w:p w:rsidR="00812028" w:rsidRPr="00812028" w:rsidRDefault="00812028" w:rsidP="00812028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болезни экзотических стран (для туристов): вирусный гепатит</w:t>
      </w:r>
      <w:proofErr w:type="gramStart"/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А</w:t>
      </w:r>
      <w:proofErr w:type="gramEnd"/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и др.</w:t>
      </w:r>
    </w:p>
    <w:p w:rsidR="00812028" w:rsidRPr="00812028" w:rsidRDefault="00812028" w:rsidP="004C025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Цель вакцинации</w:t>
      </w:r>
    </w:p>
    <w:p w:rsidR="00812028" w:rsidRPr="00812028" w:rsidRDefault="00812028" w:rsidP="004C0259">
      <w:pPr>
        <w:shd w:val="clear" w:color="auto" w:fill="FFFFFF"/>
        <w:suppressAutoHyphens w:val="0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Формирование иммунитета (невосприимчивости) к болезни при введении в организм ослабленного или убитого микроба-возбудителя. В результате вырабатываются особые вещества (антитела) и клетки, способные нейтрализовать настоящего возбудителя при заражении.</w:t>
      </w:r>
    </w:p>
    <w:p w:rsidR="00812028" w:rsidRPr="00812028" w:rsidRDefault="00812028" w:rsidP="004C025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Если бы не было прививок</w:t>
      </w:r>
    </w:p>
    <w:p w:rsidR="004C0259" w:rsidRPr="004C0259" w:rsidRDefault="00812028" w:rsidP="00812028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Корь: вероятность смертельного исхода</w:t>
      </w:r>
      <w:proofErr w:type="gramStart"/>
      <w:r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:</w:t>
      </w:r>
      <w:proofErr w:type="gramEnd"/>
      <w:r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1 случай из 100, инвалидность: 5 случаев из 100.</w:t>
      </w:r>
    </w:p>
    <w:p w:rsidR="004C0259" w:rsidRPr="004C0259" w:rsidRDefault="00812028" w:rsidP="00812028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Коклюш: высокий риск воспаления головного мозга.</w:t>
      </w:r>
    </w:p>
    <w:p w:rsidR="004C0259" w:rsidRPr="004C0259" w:rsidRDefault="00812028" w:rsidP="00812028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Полиомиелит: высокий риск паралича и инвалидности.</w:t>
      </w:r>
    </w:p>
    <w:p w:rsidR="004C0259" w:rsidRPr="004C0259" w:rsidRDefault="00812028" w:rsidP="00812028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Туберкулез: длительное лечение, тяжелые осложнения.</w:t>
      </w:r>
    </w:p>
    <w:p w:rsidR="004C0259" w:rsidRPr="004C0259" w:rsidRDefault="00812028" w:rsidP="00812028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Паротит (свинка): развитие бесплодия.</w:t>
      </w:r>
    </w:p>
    <w:p w:rsidR="004C0259" w:rsidRPr="004C0259" w:rsidRDefault="00812028" w:rsidP="00812028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Краснуха: рождение ребенка-инвалида.</w:t>
      </w:r>
    </w:p>
    <w:p w:rsidR="004C0259" w:rsidRPr="004C0259" w:rsidRDefault="00812028" w:rsidP="00812028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Гепатит: высокий риск тяжелого поражения печени, рака.</w:t>
      </w:r>
    </w:p>
    <w:p w:rsidR="00812028" w:rsidRPr="00812028" w:rsidRDefault="00812028" w:rsidP="00812028">
      <w:pPr>
        <w:pStyle w:val="a3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Грипп: Тяжелые осложнения со стороны сердца, головного мозга, легких, особенно у пожилых людей, маленьких детей и людей с хроническими заболеваниями.</w:t>
      </w:r>
    </w:p>
    <w:p w:rsidR="00812028" w:rsidRPr="00812028" w:rsidRDefault="00812028" w:rsidP="004C025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Ваши права</w:t>
      </w:r>
    </w:p>
    <w:p w:rsidR="00812028" w:rsidRPr="00812028" w:rsidRDefault="00812028" w:rsidP="004C0259">
      <w:pPr>
        <w:shd w:val="clear" w:color="auto" w:fill="FFFFFF"/>
        <w:suppressAutoHyphens w:val="0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 обязательные прививки, входящие в национальный календарь профилактических прививок проводятся бесплатно. Закон об Иммунопрофилактике предоставляет право родителям самим решать, где ставить прививку.</w:t>
      </w:r>
    </w:p>
    <w:p w:rsidR="00812028" w:rsidRPr="00812028" w:rsidRDefault="00812028" w:rsidP="002F476F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t xml:space="preserve">Каждый гражданин или его законный представитель (родители) имеют право на получение от медицинских работников полной и объективной информации о </w:t>
      </w: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необходимости профилактических прививок, последствий отказа от них, возможности поствакцинальных осложнений.</w:t>
      </w:r>
    </w:p>
    <w:p w:rsidR="00812028" w:rsidRPr="00812028" w:rsidRDefault="00812028" w:rsidP="004C025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Противопоказания к прививкам</w:t>
      </w:r>
    </w:p>
    <w:p w:rsidR="004C0259" w:rsidRPr="004C0259" w:rsidRDefault="00812028" w:rsidP="00812028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4C0259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Вакцина не вводится второй раз, если после предыдущего введения у ребенка была температура выше 40 градусов, отек в месте инъекции или другая необычная реакция.</w:t>
      </w:r>
    </w:p>
    <w:p w:rsidR="004C0259" w:rsidRPr="004C0259" w:rsidRDefault="00812028" w:rsidP="00812028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«Живые» вакцины (корь, краснуха, полиомиелит</w:t>
      </w:r>
      <w:proofErr w:type="gramStart"/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.П</w:t>
      </w:r>
      <w:proofErr w:type="gramEnd"/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аротит, туберкулез) не вводятся при иммунодефицитах (встречается у 1 ребенка из миллиона).</w:t>
      </w:r>
    </w:p>
    <w:p w:rsidR="004C0259" w:rsidRPr="004C0259" w:rsidRDefault="00812028" w:rsidP="00812028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Вакцину против туберкулеза не вводят детям с весом менее 2000 граммов.</w:t>
      </w:r>
    </w:p>
    <w:p w:rsidR="004C0259" w:rsidRPr="004C0259" w:rsidRDefault="00812028" w:rsidP="00812028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При прогрессирующих неврологических заболеваниях (с судорогами) не вводится вакцина коклюша.</w:t>
      </w:r>
    </w:p>
    <w:p w:rsidR="004C0259" w:rsidRPr="004C0259" w:rsidRDefault="00812028" w:rsidP="00812028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Вакцинация не проводится во время острых и хронических заболеваний (прививка откладывается до выздоровления).</w:t>
      </w:r>
    </w:p>
    <w:p w:rsidR="00812028" w:rsidRPr="00812028" w:rsidRDefault="00812028" w:rsidP="00812028">
      <w:pPr>
        <w:pStyle w:val="a3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 Корь и паротит не ставятся при аллергии к яичному белку и к антибиотикам из группы </w:t>
      </w:r>
      <w:proofErr w:type="spellStart"/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аминогликозидов</w:t>
      </w:r>
      <w:proofErr w:type="spellEnd"/>
      <w:r w:rsidRPr="00812028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.</w:t>
      </w:r>
    </w:p>
    <w:p w:rsidR="00812028" w:rsidRPr="00812028" w:rsidRDefault="00812028" w:rsidP="004C025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Альтернатива прививкам</w:t>
      </w:r>
    </w:p>
    <w:p w:rsidR="00812028" w:rsidRPr="00812028" w:rsidRDefault="00812028" w:rsidP="004C0259">
      <w:pPr>
        <w:shd w:val="clear" w:color="auto" w:fill="FFFFFF"/>
        <w:suppressAutoHyphens w:val="0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Инфекции нельзя предупредить, просто укрепляя организм закаливанием, витаминами и т.п. Пример некоторых </w:t>
      </w:r>
      <w:proofErr w:type="spellStart"/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непривитых</w:t>
      </w:r>
      <w:proofErr w:type="spellEnd"/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заболевших детей, ничего не доказывает. Просто они не встретились с источниками инфекции.</w:t>
      </w:r>
    </w:p>
    <w:p w:rsidR="00812028" w:rsidRPr="00812028" w:rsidRDefault="00812028" w:rsidP="004C025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Количество прививок</w:t>
      </w:r>
    </w:p>
    <w:p w:rsidR="00812028" w:rsidRPr="00812028" w:rsidRDefault="002F476F" w:rsidP="004C0259">
      <w:pPr>
        <w:shd w:val="clear" w:color="auto" w:fill="FFFFFF"/>
        <w:suppressAutoHyphens w:val="0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4791075</wp:posOffset>
            </wp:positionV>
            <wp:extent cx="2333625" cy="19716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льтяшный  ребёнок  и  шприц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028"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Ученые однозначно доказали, что иммунная система ребенка может противостоять одновременно многим инфекциям. Благодаря этому возможно создание комбинированных вакцин (коклюш + столбняк + дифтерия или корь + краснуха + паротит). Применение таких вакцин позволяет сократить количество уколов. Кроме того, благодаря современным технологиям и очистке, современные вакцины содержат меньше вредных веществ. Это значительно снижает риск побочных реакций.</w:t>
      </w:r>
    </w:p>
    <w:p w:rsidR="00812028" w:rsidRPr="00812028" w:rsidRDefault="00812028" w:rsidP="004C0259">
      <w:pPr>
        <w:shd w:val="clear" w:color="auto" w:fill="FFFFFF"/>
        <w:suppressAutoHyphens w:val="0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Осложнения после прививки</w:t>
      </w:r>
    </w:p>
    <w:p w:rsidR="00812028" w:rsidRPr="00812028" w:rsidRDefault="00812028" w:rsidP="004C0259">
      <w:pPr>
        <w:shd w:val="clear" w:color="auto" w:fill="FFFFFF"/>
        <w:suppressAutoHyphens w:val="0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Настоящие осложнения встречаются крайне редко. Обычно речь идет о реакции на прививку- покраснение и зуд кожи в месте инъекции и небольшом кратковременном повышении температуры тела. Последствий для здоровья эти реакции не имеют. Подавляющее число серьезных заболеваний представляют собой «обычные» болезни, совпавшие по времени с вакцинацией.</w:t>
      </w:r>
    </w:p>
    <w:p w:rsidR="00812028" w:rsidRPr="00812028" w:rsidRDefault="00812028" w:rsidP="004C025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Подготовка к прививке</w:t>
      </w:r>
    </w:p>
    <w:p w:rsidR="00812028" w:rsidRPr="00812028" w:rsidRDefault="00812028" w:rsidP="004C0259">
      <w:pPr>
        <w:shd w:val="clear" w:color="auto" w:fill="FFFFFF"/>
        <w:suppressAutoHyphens w:val="0"/>
        <w:spacing w:before="225" w:after="225" w:line="240" w:lineRule="auto"/>
        <w:ind w:firstLine="70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проведения прививки никаких обследований не требуется, кроме осмотра в</w:t>
      </w:r>
      <w:r w:rsidR="002F476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рачом и измерения температуры (</w:t>
      </w:r>
      <w:r w:rsidRPr="008120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исключения острого заболевания). Накануне прививки не следует менять ни режим дня, ни питание. При наличии аллергии можно рекомендовать не давать менее чем за неделю новые виды продуктов.</w:t>
      </w:r>
    </w:p>
    <w:p w:rsidR="00812028" w:rsidRPr="00812028" w:rsidRDefault="00812028" w:rsidP="004C025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Помните, что жизнь ребенка зависит от вашего выбора!</w:t>
      </w:r>
    </w:p>
    <w:p w:rsidR="00812028" w:rsidRPr="00812028" w:rsidRDefault="00812028" w:rsidP="004C025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202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Защитите ребенка – сделайте прививку!</w:t>
      </w:r>
    </w:p>
    <w:p w:rsidR="00465DBE" w:rsidRPr="004C0259" w:rsidRDefault="00465DBE">
      <w:pPr>
        <w:rPr>
          <w:rFonts w:ascii="Times New Roman" w:hAnsi="Times New Roman" w:cs="Times New Roman"/>
          <w:sz w:val="26"/>
          <w:szCs w:val="26"/>
        </w:rPr>
      </w:pPr>
    </w:p>
    <w:sectPr w:rsidR="00465DBE" w:rsidRPr="004C0259" w:rsidSect="002F476F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6645"/>
    <w:multiLevelType w:val="hybridMultilevel"/>
    <w:tmpl w:val="7616C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991442"/>
    <w:multiLevelType w:val="hybridMultilevel"/>
    <w:tmpl w:val="1AD6007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996048"/>
    <w:multiLevelType w:val="hybridMultilevel"/>
    <w:tmpl w:val="D0C8221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DD3D98"/>
    <w:multiLevelType w:val="hybridMultilevel"/>
    <w:tmpl w:val="D1A07B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028"/>
    <w:rsid w:val="00020E0F"/>
    <w:rsid w:val="002F476F"/>
    <w:rsid w:val="00465DBE"/>
    <w:rsid w:val="004C0259"/>
    <w:rsid w:val="007D35A5"/>
    <w:rsid w:val="00812028"/>
    <w:rsid w:val="00AC070B"/>
    <w:rsid w:val="00CF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78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CF357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F3578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a4">
    <w:name w:val="No Spacing"/>
    <w:basedOn w:val="a"/>
    <w:uiPriority w:val="1"/>
    <w:qFormat/>
    <w:rsid w:val="008120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028"/>
  </w:style>
  <w:style w:type="paragraph" w:styleId="a5">
    <w:name w:val="Balloon Text"/>
    <w:basedOn w:val="a"/>
    <w:link w:val="a6"/>
    <w:uiPriority w:val="99"/>
    <w:semiHidden/>
    <w:unhideWhenUsed/>
    <w:rsid w:val="004C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25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78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CF357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F3578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a4">
    <w:name w:val="No Spacing"/>
    <w:basedOn w:val="a"/>
    <w:uiPriority w:val="1"/>
    <w:qFormat/>
    <w:rsid w:val="008120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028"/>
  </w:style>
  <w:style w:type="paragraph" w:styleId="a5">
    <w:name w:val="Balloon Text"/>
    <w:basedOn w:val="a"/>
    <w:link w:val="a6"/>
    <w:uiPriority w:val="99"/>
    <w:semiHidden/>
    <w:unhideWhenUsed/>
    <w:rsid w:val="004C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25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Светлана Кужеватова</cp:lastModifiedBy>
  <cp:revision>2</cp:revision>
  <dcterms:created xsi:type="dcterms:W3CDTF">2019-01-27T18:36:00Z</dcterms:created>
  <dcterms:modified xsi:type="dcterms:W3CDTF">2019-01-27T18:36:00Z</dcterms:modified>
</cp:coreProperties>
</file>