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B2" w:rsidRDefault="008E7CEC">
      <w:pPr>
        <w:spacing w:after="280"/>
        <w:jc w:val="center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  <w:r>
        <w:rPr>
          <w:sz w:val="28"/>
          <w:szCs w:val="28"/>
          <w:lang w:val="ru-RU"/>
        </w:rPr>
        <w:br/>
      </w:r>
      <w:r>
        <w:rPr>
          <w:rFonts w:cs="Times New Roman"/>
          <w:color w:val="000000"/>
          <w:sz w:val="28"/>
          <w:szCs w:val="28"/>
          <w:lang w:val="ru-RU"/>
        </w:rPr>
        <w:t>«Детский сад №</w:t>
      </w:r>
      <w:r>
        <w:rPr>
          <w:rFonts w:cs="Times New Roman"/>
          <w:color w:val="000000"/>
          <w:sz w:val="28"/>
          <w:szCs w:val="28"/>
        </w:rPr>
        <w:t> </w:t>
      </w:r>
      <w:r>
        <w:rPr>
          <w:rFonts w:cs="Times New Roman"/>
          <w:color w:val="000000"/>
          <w:sz w:val="28"/>
          <w:szCs w:val="28"/>
          <w:lang w:val="ru-RU"/>
        </w:rPr>
        <w:t>230»</w:t>
      </w:r>
      <w:r>
        <w:rPr>
          <w:sz w:val="28"/>
          <w:szCs w:val="28"/>
          <w:lang w:val="ru-RU"/>
        </w:rPr>
        <w:br/>
      </w:r>
      <w:r>
        <w:rPr>
          <w:rFonts w:cs="Times New Roman"/>
          <w:color w:val="000000"/>
          <w:sz w:val="28"/>
          <w:szCs w:val="28"/>
          <w:lang w:val="ru-RU"/>
        </w:rPr>
        <w:t>(МБДОУ Детский сад №230)</w:t>
      </w:r>
    </w:p>
    <w:p w:rsidR="00697DB2" w:rsidRDefault="00697DB2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199"/>
        <w:gridCol w:w="4568"/>
      </w:tblGrid>
      <w:tr w:rsidR="00697DB2" w:rsidRPr="008E7CEC">
        <w:tc>
          <w:tcPr>
            <w:tcW w:w="4804" w:type="dxa"/>
          </w:tcPr>
          <w:p w:rsidR="00697DB2" w:rsidRDefault="008E7CEC">
            <w:pPr>
              <w:widowControl w:val="0"/>
              <w:spacing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7DB2" w:rsidRDefault="008E7CEC">
            <w:pPr>
              <w:widowControl w:val="0"/>
              <w:spacing w:before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>
              <w:rPr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МБДОУ Детский сад №</w:t>
            </w: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230</w:t>
            </w:r>
            <w:r>
              <w:rPr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протокол№1 от 26.08.2025 </w:t>
            </w:r>
          </w:p>
        </w:tc>
        <w:tc>
          <w:tcPr>
            <w:tcW w:w="4221" w:type="dxa"/>
          </w:tcPr>
          <w:p w:rsidR="00697DB2" w:rsidRDefault="008E7CEC">
            <w:pPr>
              <w:widowControl w:val="0"/>
              <w:spacing w:after="280"/>
              <w:jc w:val="righ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697DB2" w:rsidRDefault="008E7CEC">
            <w:pPr>
              <w:widowControl w:val="0"/>
              <w:spacing w:beforeAutospacing="0" w:afterAutospacing="0"/>
              <w:jc w:val="righ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Заведующий МБДОУ</w:t>
            </w:r>
          </w:p>
          <w:p w:rsidR="00697DB2" w:rsidRDefault="008E7CEC">
            <w:pPr>
              <w:widowControl w:val="0"/>
              <w:spacing w:beforeAutospacing="0" w:afterAutospacing="0"/>
              <w:jc w:val="righ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Детский сад №230</w:t>
            </w:r>
            <w:r>
              <w:rPr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________Е.В. Запевалова</w:t>
            </w:r>
            <w:r>
              <w:rPr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29.08.2025</w:t>
            </w:r>
          </w:p>
        </w:tc>
      </w:tr>
    </w:tbl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8E7CEC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ПЛАН РАБОТЫ</w:t>
      </w:r>
      <w:r>
        <w:rPr>
          <w:sz w:val="28"/>
          <w:szCs w:val="28"/>
          <w:lang w:val="ru-RU"/>
        </w:rPr>
        <w:br/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муниципального бюджетного дошкольного образовательного учреждения</w:t>
      </w:r>
      <w:r>
        <w:rPr>
          <w:sz w:val="28"/>
          <w:szCs w:val="28"/>
          <w:lang w:val="ru-RU"/>
        </w:rPr>
        <w:br/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«Детский сад №</w:t>
      </w:r>
      <w:r>
        <w:rPr>
          <w:rFonts w:cs="Times New Roman"/>
          <w:b/>
          <w:bCs/>
          <w:color w:val="000000"/>
          <w:sz w:val="28"/>
          <w:szCs w:val="28"/>
        </w:rPr>
        <w:t> 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230»</w:t>
      </w:r>
      <w:r>
        <w:rPr>
          <w:sz w:val="28"/>
          <w:szCs w:val="28"/>
          <w:lang w:val="ru-RU"/>
        </w:rPr>
        <w:br/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на</w:t>
      </w:r>
      <w:r>
        <w:rPr>
          <w:rFonts w:cs="Times New Roman"/>
          <w:b/>
          <w:bCs/>
          <w:color w:val="000000"/>
          <w:sz w:val="28"/>
          <w:szCs w:val="28"/>
        </w:rPr>
        <w:t> 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2025/26</w:t>
      </w:r>
      <w:r>
        <w:rPr>
          <w:rFonts w:cs="Times New Roman"/>
          <w:b/>
          <w:bCs/>
          <w:color w:val="000000"/>
          <w:sz w:val="28"/>
          <w:szCs w:val="28"/>
        </w:rPr>
        <w:t> 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697DB2" w:rsidRDefault="00697DB2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</w:p>
    <w:p w:rsidR="00697DB2" w:rsidRDefault="008E7CEC">
      <w:pPr>
        <w:spacing w:before="280" w:after="28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г. </w:t>
      </w:r>
      <w:r>
        <w:rPr>
          <w:rFonts w:cs="Times New Roman"/>
          <w:color w:val="000000"/>
          <w:sz w:val="28"/>
          <w:szCs w:val="28"/>
          <w:lang w:val="ru-RU"/>
        </w:rPr>
        <w:t>Нижний Новгород</w:t>
      </w:r>
      <w:r>
        <w:rPr>
          <w:rFonts w:cs="Times New Roman"/>
          <w:color w:val="000000"/>
          <w:sz w:val="28"/>
          <w:szCs w:val="28"/>
        </w:rPr>
        <w:t>, 2025 </w:t>
      </w:r>
    </w:p>
    <w:p w:rsidR="00697DB2" w:rsidRDefault="00697DB2">
      <w:pPr>
        <w:spacing w:before="280" w:after="280"/>
        <w:rPr>
          <w:rFonts w:cs="Times New Roman"/>
          <w:color w:val="000000"/>
          <w:sz w:val="28"/>
          <w:szCs w:val="28"/>
          <w:lang w:val="ru-RU"/>
        </w:rPr>
      </w:pPr>
    </w:p>
    <w:p w:rsidR="00697DB2" w:rsidRDefault="008E7CEC">
      <w:pPr>
        <w:spacing w:before="280" w:after="280"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>Содержание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8189"/>
        <w:gridCol w:w="1578"/>
      </w:tblGrid>
      <w:tr w:rsidR="00697DB2">
        <w:tc>
          <w:tcPr>
            <w:tcW w:w="7567" w:type="dxa"/>
          </w:tcPr>
          <w:p w:rsidR="00697DB2" w:rsidRDefault="008E7CEC">
            <w:pPr>
              <w:widowControl w:val="0"/>
              <w:spacing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Блок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  <w:p w:rsidR="00697DB2" w:rsidRDefault="008E7CEC">
            <w:pPr>
              <w:widowControl w:val="0"/>
              <w:spacing w:before="280"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1.1. Работа с</w:t>
            </w: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  <w:p w:rsidR="00697DB2" w:rsidRDefault="008E7CEC">
            <w:pPr>
              <w:widowControl w:val="0"/>
              <w:spacing w:before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1.2. Работа с</w:t>
            </w: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</w:p>
        </w:tc>
        <w:tc>
          <w:tcPr>
            <w:tcW w:w="1458" w:type="dxa"/>
          </w:tcPr>
          <w:p w:rsidR="00697DB2" w:rsidRDefault="008E7CEC">
            <w:pPr>
              <w:widowControl w:val="0"/>
              <w:spacing w:after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2–3</w:t>
            </w:r>
          </w:p>
          <w:p w:rsidR="00697DB2" w:rsidRDefault="008E7CEC">
            <w:pPr>
              <w:widowControl w:val="0"/>
              <w:spacing w:before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3–5</w:t>
            </w:r>
          </w:p>
        </w:tc>
      </w:tr>
      <w:tr w:rsidR="00697DB2">
        <w:tc>
          <w:tcPr>
            <w:tcW w:w="7567" w:type="dxa"/>
          </w:tcPr>
          <w:p w:rsidR="00697DB2" w:rsidRDefault="008E7CEC">
            <w:pPr>
              <w:widowControl w:val="0"/>
              <w:spacing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II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МЕТОДИЧЕСКАЯ ДЕЯТЕЛЬНОСТЬ</w:t>
            </w:r>
          </w:p>
          <w:p w:rsidR="00697DB2" w:rsidRDefault="008E7CEC">
            <w:pPr>
              <w:widowControl w:val="0"/>
              <w:spacing w:before="280"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697DB2" w:rsidRDefault="008E7CEC">
            <w:pPr>
              <w:widowControl w:val="0"/>
              <w:spacing w:before="280"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697DB2" w:rsidRDefault="008E7CEC">
            <w:pPr>
              <w:widowControl w:val="0"/>
              <w:spacing w:before="280"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2.3. Работа с</w:t>
            </w: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кадрами</w:t>
            </w:r>
          </w:p>
          <w:p w:rsidR="00697DB2" w:rsidRDefault="008E7CEC">
            <w:pPr>
              <w:widowControl w:val="0"/>
              <w:spacing w:before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2.4. Контроль и оценка деятельности</w:t>
            </w:r>
          </w:p>
        </w:tc>
        <w:tc>
          <w:tcPr>
            <w:tcW w:w="1458" w:type="dxa"/>
          </w:tcPr>
          <w:p w:rsidR="00697DB2" w:rsidRDefault="008E7CEC">
            <w:pPr>
              <w:widowControl w:val="0"/>
              <w:spacing w:after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5–6</w:t>
            </w:r>
          </w:p>
          <w:p w:rsidR="00697DB2" w:rsidRDefault="008E7CEC">
            <w:pPr>
              <w:widowControl w:val="0"/>
              <w:spacing w:before="280" w:after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  <w:p w:rsidR="00697DB2" w:rsidRDefault="008E7CEC">
            <w:pPr>
              <w:widowControl w:val="0"/>
              <w:spacing w:before="280" w:after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  <w:p w:rsidR="00697DB2" w:rsidRDefault="008E7CEC">
            <w:pPr>
              <w:widowControl w:val="0"/>
              <w:spacing w:before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97DB2">
        <w:tc>
          <w:tcPr>
            <w:tcW w:w="7567" w:type="dxa"/>
          </w:tcPr>
          <w:p w:rsidR="00697DB2" w:rsidRDefault="008E7CEC">
            <w:pPr>
              <w:widowControl w:val="0"/>
              <w:spacing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III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БЕЗОПАСНОСТЬ</w:t>
            </w:r>
          </w:p>
          <w:p w:rsidR="00697DB2" w:rsidRDefault="008E7CEC">
            <w:pPr>
              <w:widowControl w:val="0"/>
              <w:spacing w:before="280" w:after="280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3.1. Содержание материально-технической базы</w:t>
            </w:r>
          </w:p>
          <w:p w:rsidR="00697DB2" w:rsidRDefault="00697DB2">
            <w:pPr>
              <w:widowControl w:val="0"/>
              <w:spacing w:before="28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697DB2" w:rsidRDefault="008E7CEC">
            <w:pPr>
              <w:widowControl w:val="0"/>
              <w:spacing w:after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8–9</w:t>
            </w:r>
          </w:p>
          <w:p w:rsidR="00697DB2" w:rsidRDefault="008E7CEC">
            <w:pPr>
              <w:widowControl w:val="0"/>
              <w:spacing w:before="28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9–11</w:t>
            </w:r>
          </w:p>
        </w:tc>
      </w:tr>
    </w:tbl>
    <w:p w:rsidR="00697DB2" w:rsidRDefault="00697DB2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97DB2" w:rsidRDefault="00697DB2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97DB2" w:rsidRDefault="00697DB2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97DB2" w:rsidRDefault="00697DB2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97DB2" w:rsidRDefault="00697DB2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97DB2" w:rsidRDefault="00697DB2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97DB2" w:rsidRDefault="00697DB2">
      <w:pPr>
        <w:spacing w:before="280" w:after="28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97DB2" w:rsidRPr="008E7CEC" w:rsidRDefault="008E7CEC" w:rsidP="008E7CEC">
      <w:pPr>
        <w:pStyle w:val="1"/>
        <w:shd w:val="clear" w:color="auto" w:fill="FFFFFF" w:themeFill="background1"/>
        <w:tabs>
          <w:tab w:val="center" w:pos="5231"/>
          <w:tab w:val="left" w:pos="7530"/>
        </w:tabs>
        <w:spacing w:before="280" w:after="280" w:line="276" w:lineRule="auto"/>
        <w:jc w:val="both"/>
        <w:rPr>
          <w:rFonts w:asciiTheme="minorHAnsi" w:hAnsiTheme="minorHAnsi" w:cstheme="minorHAnsi"/>
          <w:color w:val="auto"/>
          <w:lang w:val="ru-RU"/>
        </w:rPr>
      </w:pPr>
      <w:r w:rsidRPr="008E7CEC">
        <w:rPr>
          <w:rFonts w:asciiTheme="minorHAnsi" w:hAnsiTheme="minorHAnsi" w:cstheme="minorHAnsi"/>
          <w:color w:val="auto"/>
          <w:lang w:val="ru-RU"/>
        </w:rPr>
        <w:lastRenderedPageBreak/>
        <w:t>Пояснительная записка</w:t>
      </w:r>
    </w:p>
    <w:p w:rsidR="00697DB2" w:rsidRPr="008E7CEC" w:rsidRDefault="008E7CEC" w:rsidP="008E7CEC">
      <w:pPr>
        <w:spacing w:before="280" w:after="280" w:line="276" w:lineRule="auto"/>
        <w:ind w:left="-5" w:right="41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sz w:val="28"/>
          <w:szCs w:val="28"/>
          <w:lang w:val="ru-RU"/>
        </w:rPr>
        <w:t xml:space="preserve">Годовой план работы на 2025 - 2026 учебный год муниципального бюджетного дошкольного образовательного учреждения «Детский сад № 230» составлен в соответствии </w:t>
      </w:r>
      <w:proofErr w:type="gramStart"/>
      <w:r w:rsidRPr="008E7CEC">
        <w:rPr>
          <w:rFonts w:cstheme="minorHAnsi"/>
          <w:sz w:val="28"/>
          <w:szCs w:val="28"/>
          <w:lang w:val="ru-RU"/>
        </w:rPr>
        <w:t>с</w:t>
      </w:r>
      <w:proofErr w:type="gramEnd"/>
      <w:r w:rsidRPr="008E7CEC">
        <w:rPr>
          <w:rFonts w:cstheme="minorHAnsi"/>
          <w:sz w:val="28"/>
          <w:szCs w:val="28"/>
          <w:lang w:val="ru-RU"/>
        </w:rPr>
        <w:t xml:space="preserve">: </w:t>
      </w:r>
    </w:p>
    <w:p w:rsidR="00697DB2" w:rsidRPr="008E7CEC" w:rsidRDefault="008E7CEC" w:rsidP="008E7CEC">
      <w:pPr>
        <w:numPr>
          <w:ilvl w:val="0"/>
          <w:numId w:val="2"/>
        </w:numPr>
        <w:spacing w:beforeAutospacing="0" w:after="150" w:afterAutospacing="0" w:line="276" w:lineRule="auto"/>
        <w:ind w:right="41" w:hanging="360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sz w:val="28"/>
          <w:szCs w:val="28"/>
          <w:lang w:val="ru-RU"/>
        </w:rPr>
        <w:t xml:space="preserve">Федеральным законом от 29 декабря 2012 г. № 273-ФЗ «Об образовании в Российской Федерации»; </w:t>
      </w:r>
    </w:p>
    <w:p w:rsidR="00697DB2" w:rsidRPr="008E7CEC" w:rsidRDefault="008E7CEC" w:rsidP="008E7CEC">
      <w:pPr>
        <w:numPr>
          <w:ilvl w:val="0"/>
          <w:numId w:val="2"/>
        </w:numPr>
        <w:spacing w:beforeAutospacing="0" w:afterAutospacing="0" w:line="276" w:lineRule="auto"/>
        <w:ind w:right="41" w:hanging="360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sz w:val="28"/>
          <w:szCs w:val="28"/>
          <w:lang w:val="ru-RU"/>
        </w:rPr>
        <w:t xml:space="preserve">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                                                                                                              </w:t>
      </w:r>
    </w:p>
    <w:p w:rsidR="00697DB2" w:rsidRPr="008E7CEC" w:rsidRDefault="008E7CEC" w:rsidP="008E7CEC">
      <w:pPr>
        <w:numPr>
          <w:ilvl w:val="0"/>
          <w:numId w:val="2"/>
        </w:numPr>
        <w:spacing w:beforeAutospacing="0" w:afterAutospacing="0" w:line="276" w:lineRule="auto"/>
        <w:ind w:right="41" w:hanging="360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sz w:val="28"/>
          <w:szCs w:val="28"/>
          <w:lang w:val="ru-RU"/>
        </w:rPr>
        <w:t xml:space="preserve">Приказом Министерства образования и науки Российской Федерации от 30.08.2013 г. 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697DB2" w:rsidRPr="008E7CEC" w:rsidRDefault="008E7CEC" w:rsidP="008E7CEC">
      <w:pPr>
        <w:numPr>
          <w:ilvl w:val="0"/>
          <w:numId w:val="2"/>
        </w:numPr>
        <w:spacing w:beforeAutospacing="0" w:afterAutospacing="0" w:line="276" w:lineRule="auto"/>
        <w:ind w:right="41" w:hanging="360"/>
        <w:jc w:val="both"/>
        <w:rPr>
          <w:rFonts w:cstheme="minorHAnsi"/>
          <w:sz w:val="28"/>
          <w:szCs w:val="28"/>
        </w:rPr>
      </w:pPr>
      <w:r w:rsidRPr="008E7CEC">
        <w:rPr>
          <w:rFonts w:cstheme="minorHAnsi"/>
          <w:sz w:val="28"/>
          <w:szCs w:val="28"/>
          <w:lang w:val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СанПиН 2.4. </w:t>
      </w:r>
      <w:r w:rsidRPr="008E7CEC">
        <w:rPr>
          <w:rFonts w:cstheme="minorHAnsi"/>
          <w:sz w:val="28"/>
          <w:szCs w:val="28"/>
        </w:rPr>
        <w:t xml:space="preserve">3648-20; </w:t>
      </w:r>
    </w:p>
    <w:p w:rsidR="00697DB2" w:rsidRPr="008E7CEC" w:rsidRDefault="008E7CEC" w:rsidP="008E7CEC">
      <w:pPr>
        <w:numPr>
          <w:ilvl w:val="0"/>
          <w:numId w:val="2"/>
        </w:numPr>
        <w:spacing w:beforeAutospacing="0" w:afterAutospacing="0" w:line="276" w:lineRule="auto"/>
        <w:ind w:right="41" w:hanging="360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sz w:val="28"/>
          <w:szCs w:val="28"/>
          <w:lang w:val="ru-RU"/>
        </w:rPr>
        <w:t xml:space="preserve">Письмом Минобразования РФ от 14.03.2000 г. №65/23-16 «О гигиенических требованиях к максимально нагрузке на детей дошкольного возраста в организованных формах обучения»; </w:t>
      </w:r>
    </w:p>
    <w:p w:rsidR="00697DB2" w:rsidRPr="008E7CEC" w:rsidRDefault="008E7CEC" w:rsidP="008E7CEC">
      <w:pPr>
        <w:numPr>
          <w:ilvl w:val="0"/>
          <w:numId w:val="2"/>
        </w:numPr>
        <w:spacing w:beforeAutospacing="0" w:after="4" w:afterAutospacing="0" w:line="276" w:lineRule="auto"/>
        <w:ind w:right="41" w:hanging="360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noProof/>
          <w:sz w:val="28"/>
          <w:szCs w:val="28"/>
          <w:lang w:val="ru-RU" w:eastAsia="ru-RU"/>
        </w:rPr>
        <w:drawing>
          <wp:anchor distT="0" distB="0" distL="0" distR="0" simplePos="0" relativeHeight="2" behindDoc="1" locked="0" layoutInCell="0" allowOverlap="1" wp14:anchorId="3B2E9E28" wp14:editId="0676299E">
            <wp:simplePos x="0" y="0"/>
            <wp:positionH relativeFrom="column">
              <wp:posOffset>1905</wp:posOffset>
            </wp:positionH>
            <wp:positionV relativeFrom="paragraph">
              <wp:posOffset>-1976120</wp:posOffset>
            </wp:positionV>
            <wp:extent cx="6641465" cy="4500880"/>
            <wp:effectExtent l="0" t="0" r="0" b="0"/>
            <wp:wrapNone/>
            <wp:docPr id="1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0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65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CEC">
        <w:rPr>
          <w:rFonts w:cstheme="minorHAnsi"/>
          <w:sz w:val="28"/>
          <w:szCs w:val="28"/>
          <w:lang w:val="ru-RU"/>
        </w:rPr>
        <w:t xml:space="preserve">Образовательной программой дошкольного образования МБДОУ «Детский сад № 230» разработанной на основе Федерального государственного стандарта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</w:t>
      </w:r>
      <w:proofErr w:type="gramStart"/>
      <w:r w:rsidRPr="008E7CEC">
        <w:rPr>
          <w:rFonts w:cstheme="minorHAnsi"/>
          <w:sz w:val="28"/>
          <w:szCs w:val="28"/>
          <w:lang w:val="ru-RU"/>
        </w:rPr>
        <w:t>в редакции приказа Минпросвещения России от 8 ноября 2022 г. № 955, зарегистрировано в Минюсте России 6 февраля 2023 г., регистрационный № 72264) (далее - ФГОС ДО) 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 (далее – ФОП ДО).), во исполнение Федерального закона от 29.12.2012 г</w:t>
      </w:r>
      <w:proofErr w:type="gramEnd"/>
      <w:r w:rsidRPr="008E7CEC">
        <w:rPr>
          <w:rFonts w:cstheme="minorHAnsi"/>
          <w:sz w:val="28"/>
          <w:szCs w:val="28"/>
          <w:lang w:val="ru-RU"/>
        </w:rPr>
        <w:t xml:space="preserve">. № 273-ФЗ «Об образовании в Российской федерации». </w:t>
      </w:r>
    </w:p>
    <w:p w:rsidR="00697DB2" w:rsidRPr="008E7CEC" w:rsidRDefault="00697DB2" w:rsidP="008E7CEC">
      <w:pPr>
        <w:spacing w:beforeAutospacing="0" w:after="4" w:afterAutospacing="0" w:line="276" w:lineRule="auto"/>
        <w:ind w:left="720" w:right="41" w:hanging="360"/>
        <w:jc w:val="both"/>
        <w:rPr>
          <w:rFonts w:cstheme="minorHAnsi"/>
          <w:sz w:val="28"/>
          <w:szCs w:val="28"/>
          <w:lang w:val="ru-RU"/>
        </w:rPr>
      </w:pPr>
    </w:p>
    <w:p w:rsidR="00697DB2" w:rsidRPr="008E7CEC" w:rsidRDefault="00697DB2" w:rsidP="008E7CEC">
      <w:pPr>
        <w:spacing w:beforeAutospacing="0" w:after="4" w:afterAutospacing="0" w:line="276" w:lineRule="auto"/>
        <w:ind w:left="720" w:right="41" w:hanging="360"/>
        <w:jc w:val="both"/>
        <w:rPr>
          <w:rFonts w:cstheme="minorHAnsi"/>
          <w:sz w:val="28"/>
          <w:szCs w:val="28"/>
          <w:lang w:val="ru-RU"/>
        </w:rPr>
      </w:pPr>
    </w:p>
    <w:p w:rsidR="008E7CEC" w:rsidRDefault="008E7CEC" w:rsidP="008E7CEC">
      <w:pPr>
        <w:shd w:val="clear" w:color="auto" w:fill="FFFFFF" w:themeFill="background1"/>
        <w:spacing w:before="280" w:line="276" w:lineRule="auto"/>
        <w:ind w:right="53"/>
        <w:jc w:val="both"/>
        <w:rPr>
          <w:rFonts w:cstheme="minorHAnsi"/>
          <w:b/>
          <w:sz w:val="28"/>
          <w:szCs w:val="28"/>
          <w:lang w:val="ru-RU"/>
        </w:rPr>
      </w:pPr>
    </w:p>
    <w:p w:rsidR="00697DB2" w:rsidRPr="008E7CEC" w:rsidRDefault="008E7CEC" w:rsidP="008E7CEC">
      <w:pPr>
        <w:shd w:val="clear" w:color="auto" w:fill="FFFFFF" w:themeFill="background1"/>
        <w:spacing w:before="280" w:line="276" w:lineRule="auto"/>
        <w:ind w:right="53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b/>
          <w:sz w:val="28"/>
          <w:szCs w:val="28"/>
          <w:lang w:val="ru-RU"/>
        </w:rPr>
        <w:t xml:space="preserve">Расстановка воспитателей по группам на 2025 – 2026 учебный год </w:t>
      </w:r>
    </w:p>
    <w:p w:rsidR="00697DB2" w:rsidRPr="008E7CEC" w:rsidRDefault="00697DB2" w:rsidP="008E7CEC">
      <w:pPr>
        <w:spacing w:beforeAutospacing="0" w:after="4" w:afterAutospacing="0" w:line="276" w:lineRule="auto"/>
        <w:ind w:left="720" w:right="41" w:hanging="360"/>
        <w:jc w:val="both"/>
        <w:rPr>
          <w:rFonts w:cstheme="minorHAnsi"/>
          <w:sz w:val="28"/>
          <w:szCs w:val="28"/>
          <w:lang w:val="ru-RU"/>
        </w:rPr>
      </w:pPr>
    </w:p>
    <w:tbl>
      <w:tblPr>
        <w:tblStyle w:val="TableGrid"/>
        <w:tblpPr w:leftFromText="180" w:rightFromText="180" w:vertAnchor="page" w:horzAnchor="margin" w:tblpY="3616"/>
        <w:tblW w:w="9816" w:type="dxa"/>
        <w:tblInd w:w="0" w:type="dxa"/>
        <w:tblLayout w:type="fixed"/>
        <w:tblCellMar>
          <w:top w:w="55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2868"/>
        <w:gridCol w:w="6948"/>
      </w:tblGrid>
      <w:tr w:rsidR="008E7CEC" w:rsidRPr="008E7CEC" w:rsidTr="008E7CEC">
        <w:trPr>
          <w:trHeight w:val="286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line="276" w:lineRule="auto"/>
              <w:ind w:right="19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группа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line="276" w:lineRule="auto"/>
              <w:ind w:right="34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 xml:space="preserve"> воспитатели</w:t>
            </w:r>
          </w:p>
        </w:tc>
      </w:tr>
      <w:tr w:rsidR="008E7CEC" w:rsidRPr="008E7CEC" w:rsidTr="008E7CEC">
        <w:trPr>
          <w:trHeight w:val="565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1младшая группа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Копеина Татьяна Нколаевна</w:t>
            </w:r>
          </w:p>
          <w:p w:rsidR="008E7CEC" w:rsidRPr="008E7CEC" w:rsidRDefault="008E7CEC" w:rsidP="008E7CEC">
            <w:pPr>
              <w:spacing w:before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Кодолова Юлия Николаевна</w:t>
            </w:r>
          </w:p>
        </w:tc>
      </w:tr>
      <w:tr w:rsidR="008E7CEC" w:rsidRPr="008E7CEC" w:rsidTr="008E7CEC">
        <w:trPr>
          <w:trHeight w:val="56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2младшая группа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Быкова Ирина Александровна</w:t>
            </w:r>
          </w:p>
          <w:p w:rsidR="008E7CEC" w:rsidRPr="008E7CEC" w:rsidRDefault="008E7CEC" w:rsidP="008E7CEC">
            <w:pPr>
              <w:spacing w:before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Мамедова Марьям Ильгар кызы</w:t>
            </w:r>
          </w:p>
        </w:tc>
      </w:tr>
      <w:tr w:rsidR="008E7CEC" w:rsidRPr="008E7CEC" w:rsidTr="008E7CEC">
        <w:trPr>
          <w:trHeight w:val="56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0"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Средняя группа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Правская Ирина Юрьевна</w:t>
            </w:r>
          </w:p>
          <w:p w:rsidR="008E7CEC" w:rsidRPr="008E7CEC" w:rsidRDefault="008E7CEC" w:rsidP="008E7CEC">
            <w:pPr>
              <w:spacing w:before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Проявина Лариса Викторовна</w:t>
            </w:r>
          </w:p>
        </w:tc>
      </w:tr>
      <w:tr w:rsidR="008E7CEC" w:rsidRPr="008E7CEC" w:rsidTr="008E7CEC">
        <w:trPr>
          <w:trHeight w:val="565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5"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Старшая группа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 xml:space="preserve">  Устинова Ольга Васильевна</w:t>
            </w:r>
          </w:p>
          <w:p w:rsidR="008E7CEC" w:rsidRPr="008E7CEC" w:rsidRDefault="008E7CEC" w:rsidP="008E7CEC">
            <w:pPr>
              <w:spacing w:before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Лыкова Светлана Владимировна</w:t>
            </w:r>
          </w:p>
        </w:tc>
      </w:tr>
      <w:tr w:rsidR="008E7CEC" w:rsidRPr="008E7CEC" w:rsidTr="008E7CEC">
        <w:trPr>
          <w:trHeight w:val="560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0"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Подготовительная группа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Фернандес Лолита Альфредовна</w:t>
            </w:r>
          </w:p>
          <w:p w:rsidR="008E7CEC" w:rsidRPr="008E7CEC" w:rsidRDefault="008E7CEC" w:rsidP="008E7CEC">
            <w:pPr>
              <w:spacing w:before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Рогожина Елена Николаевна</w:t>
            </w:r>
          </w:p>
        </w:tc>
      </w:tr>
      <w:tr w:rsidR="008E7CEC" w:rsidRPr="008E7CEC" w:rsidTr="008E7CEC">
        <w:trPr>
          <w:trHeight w:val="565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Подготовительная группа (логопедическая</w:t>
            </w:r>
            <w:proofErr w:type="gramStart"/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 xml:space="preserve"> )</w:t>
            </w:r>
            <w:proofErr w:type="gram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EC" w:rsidRPr="008E7CEC" w:rsidRDefault="008E7CEC" w:rsidP="008E7CEC">
            <w:pPr>
              <w:spacing w:after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Ундалова Марина Владимировна</w:t>
            </w:r>
          </w:p>
          <w:p w:rsidR="008E7CEC" w:rsidRPr="008E7CEC" w:rsidRDefault="008E7CEC" w:rsidP="008E7CEC">
            <w:pPr>
              <w:spacing w:before="280"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Чистозвонова Галина Владимировна</w:t>
            </w:r>
          </w:p>
        </w:tc>
      </w:tr>
    </w:tbl>
    <w:p w:rsidR="00697DB2" w:rsidRPr="008E7CEC" w:rsidRDefault="00697DB2" w:rsidP="008E7CEC">
      <w:pPr>
        <w:shd w:val="clear" w:color="auto" w:fill="FFFFFF" w:themeFill="background1"/>
        <w:spacing w:before="280" w:line="276" w:lineRule="auto"/>
        <w:ind w:right="53"/>
        <w:jc w:val="both"/>
        <w:rPr>
          <w:rFonts w:cstheme="minorHAnsi"/>
          <w:sz w:val="28"/>
          <w:szCs w:val="28"/>
          <w:lang w:val="ru-RU"/>
        </w:rPr>
      </w:pPr>
    </w:p>
    <w:p w:rsidR="00697DB2" w:rsidRPr="008E7CEC" w:rsidRDefault="00697DB2" w:rsidP="008E7CEC">
      <w:pPr>
        <w:pStyle w:val="1"/>
        <w:shd w:val="clear" w:color="auto" w:fill="FFFFFF" w:themeFill="background1"/>
        <w:spacing w:before="280" w:after="280" w:line="276" w:lineRule="auto"/>
        <w:ind w:right="51"/>
        <w:jc w:val="both"/>
        <w:rPr>
          <w:rFonts w:asciiTheme="minorHAnsi" w:hAnsiTheme="minorHAnsi" w:cstheme="minorHAnsi"/>
          <w:lang w:val="ru-RU"/>
        </w:rPr>
      </w:pPr>
    </w:p>
    <w:p w:rsidR="00697DB2" w:rsidRPr="008E7CEC" w:rsidRDefault="00697DB2" w:rsidP="008E7CEC">
      <w:pPr>
        <w:pStyle w:val="1"/>
        <w:shd w:val="clear" w:color="auto" w:fill="FFFFFF" w:themeFill="background1"/>
        <w:spacing w:before="280" w:after="280" w:line="276" w:lineRule="auto"/>
        <w:ind w:right="51"/>
        <w:jc w:val="both"/>
        <w:rPr>
          <w:rFonts w:asciiTheme="minorHAnsi" w:hAnsiTheme="minorHAnsi" w:cstheme="minorHAnsi"/>
          <w:lang w:val="ru-RU"/>
        </w:rPr>
      </w:pPr>
    </w:p>
    <w:p w:rsidR="008E7CEC" w:rsidRDefault="008E7CEC" w:rsidP="008E7CEC">
      <w:pPr>
        <w:pStyle w:val="1"/>
        <w:shd w:val="clear" w:color="auto" w:fill="FFFFFF" w:themeFill="background1"/>
        <w:spacing w:before="280" w:after="280" w:line="276" w:lineRule="auto"/>
        <w:ind w:right="51"/>
        <w:jc w:val="both"/>
        <w:rPr>
          <w:rFonts w:asciiTheme="minorHAnsi" w:hAnsiTheme="minorHAnsi" w:cstheme="minorHAnsi"/>
          <w:color w:val="auto"/>
          <w:lang w:val="ru-RU"/>
        </w:rPr>
      </w:pPr>
    </w:p>
    <w:p w:rsidR="00697DB2" w:rsidRPr="008E7CEC" w:rsidRDefault="008E7CEC" w:rsidP="008E7CEC">
      <w:pPr>
        <w:pStyle w:val="1"/>
        <w:shd w:val="clear" w:color="auto" w:fill="FFFFFF" w:themeFill="background1"/>
        <w:spacing w:before="280" w:after="280" w:line="276" w:lineRule="auto"/>
        <w:ind w:right="51"/>
        <w:jc w:val="center"/>
        <w:rPr>
          <w:rFonts w:asciiTheme="minorHAnsi" w:hAnsiTheme="minorHAnsi" w:cstheme="minorHAnsi"/>
          <w:color w:val="auto"/>
          <w:lang w:val="ru-RU"/>
        </w:rPr>
      </w:pPr>
      <w:r w:rsidRPr="008E7CEC">
        <w:rPr>
          <w:rFonts w:asciiTheme="minorHAnsi" w:hAnsiTheme="minorHAnsi" w:cstheme="minorHAnsi"/>
          <w:color w:val="auto"/>
          <w:lang w:val="ru-RU"/>
        </w:rPr>
        <w:t>Нормативно – правовое обеспечение деятельности</w:t>
      </w:r>
    </w:p>
    <w:p w:rsidR="00697DB2" w:rsidRPr="008E7CEC" w:rsidRDefault="008E7CEC" w:rsidP="008E7CEC">
      <w:pPr>
        <w:spacing w:before="280" w:after="280" w:line="276" w:lineRule="auto"/>
        <w:ind w:left="-5" w:right="41" w:firstLine="147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sz w:val="28"/>
          <w:szCs w:val="28"/>
          <w:lang w:val="ru-RU"/>
        </w:rPr>
        <w:t>Цель работы по реализации блока: приведение нормативно-правовой базы учреждения в соответствие с</w:t>
      </w:r>
      <w:r w:rsidRPr="008E7CEC">
        <w:rPr>
          <w:rFonts w:cstheme="minorHAnsi"/>
          <w:b/>
          <w:sz w:val="28"/>
          <w:szCs w:val="28"/>
          <w:lang w:val="ru-RU"/>
        </w:rPr>
        <w:t xml:space="preserve"> </w:t>
      </w:r>
      <w:r w:rsidRPr="008E7CEC">
        <w:rPr>
          <w:rFonts w:cstheme="minorHAnsi"/>
          <w:sz w:val="28"/>
          <w:szCs w:val="28"/>
          <w:lang w:val="ru-RU"/>
        </w:rPr>
        <w:t>требованиями ФГОС</w:t>
      </w:r>
      <w:proofErr w:type="gramStart"/>
      <w:r w:rsidRPr="008E7CEC">
        <w:rPr>
          <w:rFonts w:cstheme="minorHAnsi"/>
          <w:sz w:val="28"/>
          <w:szCs w:val="28"/>
          <w:lang w:val="ru-RU"/>
        </w:rPr>
        <w:t xml:space="preserve"> Д</w:t>
      </w:r>
      <w:proofErr w:type="gramEnd"/>
      <w:r w:rsidRPr="008E7CEC">
        <w:rPr>
          <w:rFonts w:cstheme="minorHAnsi"/>
          <w:sz w:val="28"/>
          <w:szCs w:val="28"/>
          <w:lang w:val="ru-RU"/>
        </w:rPr>
        <w:t>ои ФОП ДО</w:t>
      </w:r>
      <w:r w:rsidRPr="008E7CEC">
        <w:rPr>
          <w:rFonts w:cstheme="minorHAnsi"/>
          <w:b/>
          <w:sz w:val="28"/>
          <w:szCs w:val="28"/>
          <w:lang w:val="ru-RU"/>
        </w:rPr>
        <w:t>,</w:t>
      </w:r>
      <w:r w:rsidRPr="008E7CEC">
        <w:rPr>
          <w:rFonts w:cstheme="minorHAnsi"/>
          <w:sz w:val="28"/>
          <w:szCs w:val="28"/>
          <w:lang w:val="ru-RU"/>
        </w:rPr>
        <w:t xml:space="preserve"> получение положительных результатов работы посредством информационно - аналитической деятельности.</w:t>
      </w:r>
      <w:r w:rsidRPr="008E7CEC">
        <w:rPr>
          <w:rFonts w:cstheme="minorHAnsi"/>
          <w:b/>
          <w:sz w:val="28"/>
          <w:szCs w:val="28"/>
          <w:lang w:val="ru-RU"/>
        </w:rPr>
        <w:t xml:space="preserve"> </w:t>
      </w:r>
      <w:r w:rsidRPr="008E7CEC">
        <w:rPr>
          <w:rFonts w:cstheme="minorHAnsi"/>
          <w:sz w:val="28"/>
          <w:szCs w:val="28"/>
          <w:lang w:val="ru-RU"/>
        </w:rPr>
        <w:t>Управление и организация деятельностью учреждения в соответствии с</w:t>
      </w:r>
      <w:r w:rsidRPr="008E7CEC">
        <w:rPr>
          <w:rFonts w:cstheme="minorHAnsi"/>
          <w:b/>
          <w:sz w:val="28"/>
          <w:szCs w:val="28"/>
          <w:lang w:val="ru-RU"/>
        </w:rPr>
        <w:t xml:space="preserve"> </w:t>
      </w:r>
      <w:r w:rsidRPr="008E7CEC">
        <w:rPr>
          <w:rFonts w:cstheme="minorHAnsi"/>
          <w:sz w:val="28"/>
          <w:szCs w:val="28"/>
          <w:lang w:val="ru-RU"/>
        </w:rPr>
        <w:t>законодательными нормами РФ.</w:t>
      </w:r>
      <w:r w:rsidRPr="008E7CEC">
        <w:rPr>
          <w:rFonts w:cstheme="minorHAnsi"/>
          <w:b/>
          <w:sz w:val="28"/>
          <w:szCs w:val="28"/>
          <w:lang w:val="ru-RU"/>
        </w:rPr>
        <w:t xml:space="preserve"> </w:t>
      </w:r>
    </w:p>
    <w:tbl>
      <w:tblPr>
        <w:tblStyle w:val="TableGrid"/>
        <w:tblW w:w="10574" w:type="dxa"/>
        <w:tblInd w:w="-76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0"/>
        <w:gridCol w:w="6199"/>
        <w:gridCol w:w="2127"/>
        <w:gridCol w:w="1728"/>
      </w:tblGrid>
      <w:tr w:rsidR="00697DB2" w:rsidRPr="008E7CEC">
        <w:trPr>
          <w:trHeight w:val="29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содержание основных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 xml:space="preserve">сроки </w:t>
            </w: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проведения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ответственн</w:t>
            </w: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ый</w:t>
            </w:r>
          </w:p>
        </w:tc>
      </w:tr>
      <w:tr w:rsidR="00697DB2" w:rsidRPr="008E7CEC">
        <w:trPr>
          <w:trHeight w:val="5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eastAsia="Arial"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1.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Деятельность руководителя по кадровому обеспечению.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color w:val="1A1A1A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Заведующий МДОУ</w:t>
            </w:r>
          </w:p>
          <w:p w:rsidR="00697DB2" w:rsidRPr="008E7CEC" w:rsidRDefault="00697DB2" w:rsidP="008E7CEC">
            <w:pPr>
              <w:spacing w:before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697DB2" w:rsidRPr="008E7CEC">
        <w:trPr>
          <w:trHeight w:val="36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eastAsia="Arial"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280" w:line="276" w:lineRule="auto"/>
              <w:ind w:right="-511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Подведение итогов учебного года. Педагогическая диагностика,</w:t>
            </w:r>
          </w:p>
          <w:p w:rsidR="00697DB2" w:rsidRPr="008E7CEC" w:rsidRDefault="008E7CEC" w:rsidP="008E7CEC">
            <w:pPr>
              <w:spacing w:before="280" w:after="280" w:line="276" w:lineRule="auto"/>
              <w:ind w:right="-511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 xml:space="preserve">Готовность детей подготовительной группы к  </w:t>
            </w:r>
            <w:proofErr w:type="gramStart"/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школьному</w:t>
            </w:r>
            <w:proofErr w:type="gramEnd"/>
          </w:p>
          <w:p w:rsidR="00697DB2" w:rsidRPr="008E7CEC" w:rsidRDefault="008E7CEC" w:rsidP="008E7CEC">
            <w:pPr>
              <w:spacing w:before="280" w:after="280" w:line="276" w:lineRule="auto"/>
              <w:ind w:right="-511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обучении</w:t>
            </w:r>
            <w:proofErr w:type="gramEnd"/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.</w:t>
            </w:r>
          </w:p>
          <w:p w:rsidR="00697DB2" w:rsidRPr="008E7CEC" w:rsidRDefault="008E7CEC" w:rsidP="008E7CEC">
            <w:pPr>
              <w:spacing w:before="280" w:after="280" w:line="276" w:lineRule="auto"/>
              <w:ind w:right="-511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Анализ заболеваемости за год,</w:t>
            </w:r>
          </w:p>
          <w:p w:rsidR="00697DB2" w:rsidRPr="008E7CEC" w:rsidRDefault="008E7CEC" w:rsidP="008E7CEC">
            <w:pPr>
              <w:spacing w:before="280" w:line="276" w:lineRule="auto"/>
              <w:ind w:right="-511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Отчеты специалистов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21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Заведующий МДОУ</w:t>
            </w:r>
          </w:p>
          <w:p w:rsidR="00697DB2" w:rsidRPr="008E7CEC" w:rsidRDefault="008E7CEC" w:rsidP="008E7CEC">
            <w:pPr>
              <w:spacing w:before="280" w:after="18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Старший воспитатель</w:t>
            </w:r>
          </w:p>
          <w:p w:rsidR="00697DB2" w:rsidRPr="008E7CEC" w:rsidRDefault="008E7CEC" w:rsidP="008E7CEC">
            <w:pPr>
              <w:spacing w:before="280" w:after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Завхоз</w:t>
            </w:r>
          </w:p>
          <w:p w:rsidR="00697DB2" w:rsidRPr="008E7CEC" w:rsidRDefault="008E7CEC" w:rsidP="008E7CEC">
            <w:pPr>
              <w:spacing w:before="280" w:after="18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Старшая медицинская</w:t>
            </w:r>
          </w:p>
          <w:p w:rsidR="00697DB2" w:rsidRPr="008E7CEC" w:rsidRDefault="008E7CEC" w:rsidP="008E7CEC">
            <w:pPr>
              <w:spacing w:before="280" w:after="21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сестра</w:t>
            </w:r>
          </w:p>
          <w:p w:rsidR="00697DB2" w:rsidRPr="008E7CEC" w:rsidRDefault="008E7CEC" w:rsidP="008E7CEC">
            <w:pPr>
              <w:spacing w:before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Педагоги МДОУ</w:t>
            </w:r>
          </w:p>
        </w:tc>
      </w:tr>
      <w:tr w:rsidR="00697DB2" w:rsidRPr="008E7CEC">
        <w:trPr>
          <w:trHeight w:val="111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eastAsia="Arial"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 w:right="11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Определение ключевых направлений работы учреждения на 2025 - 2026 учебный год, составление планов по реализации данной работы.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Май – август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Заведующий МДОУ Старший воспитатель</w:t>
            </w:r>
          </w:p>
          <w:p w:rsidR="00697DB2" w:rsidRPr="008E7CEC" w:rsidRDefault="00697DB2" w:rsidP="008E7CEC">
            <w:pPr>
              <w:spacing w:before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697DB2" w:rsidRPr="008E7CEC">
        <w:trPr>
          <w:trHeight w:val="11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eastAsia="Arial"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 w:right="117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Август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26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Заведующий МДОУ</w:t>
            </w:r>
          </w:p>
          <w:p w:rsidR="00697DB2" w:rsidRPr="008E7CEC" w:rsidRDefault="008E7CEC" w:rsidP="008E7CEC">
            <w:pPr>
              <w:spacing w:before="280" w:after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Старший воспитатель</w:t>
            </w:r>
          </w:p>
          <w:p w:rsidR="00697DB2" w:rsidRPr="008E7CEC" w:rsidRDefault="00697DB2" w:rsidP="008E7CEC">
            <w:pPr>
              <w:spacing w:before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697DB2" w:rsidRPr="008E7CEC">
        <w:trPr>
          <w:trHeight w:val="11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eastAsia="Arial"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45"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 xml:space="preserve">Проведение педсоветов, семинаров, мастер </w:t>
            </w:r>
            <w:proofErr w:type="gramStart"/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–к</w:t>
            </w:r>
            <w:proofErr w:type="gramEnd"/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лассов, инструктажей, и др.</w:t>
            </w:r>
          </w:p>
          <w:p w:rsidR="00697DB2" w:rsidRPr="008E7CEC" w:rsidRDefault="008E7CEC" w:rsidP="008E7CEC">
            <w:pPr>
              <w:spacing w:before="280"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форм информационно - аналитической 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21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Заведующий МДОУ</w:t>
            </w:r>
          </w:p>
          <w:p w:rsidR="00697DB2" w:rsidRPr="008E7CEC" w:rsidRDefault="008E7CEC" w:rsidP="008E7CEC">
            <w:pPr>
              <w:spacing w:before="280" w:after="18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Старший воспитатель</w:t>
            </w:r>
          </w:p>
          <w:p w:rsidR="00697DB2" w:rsidRPr="008E7CEC" w:rsidRDefault="008E7CEC" w:rsidP="008E7CEC">
            <w:pPr>
              <w:spacing w:before="280" w:after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Завхоз</w:t>
            </w:r>
          </w:p>
          <w:p w:rsidR="00697DB2" w:rsidRPr="008E7CEC" w:rsidRDefault="00697DB2" w:rsidP="008E7CEC">
            <w:pPr>
              <w:spacing w:before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</w:p>
        </w:tc>
      </w:tr>
      <w:tr w:rsidR="00697DB2" w:rsidRPr="008E7CEC">
        <w:trPr>
          <w:trHeight w:val="83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eastAsia="Arial"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lastRenderedPageBreak/>
              <w:t>6.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 w:right="11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Оформление наглядной информации, стендов, памяток по текущим управленческим вопросам.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21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Заведующий МДОУ</w:t>
            </w:r>
          </w:p>
          <w:p w:rsidR="00697DB2" w:rsidRPr="008E7CEC" w:rsidRDefault="008E7CEC" w:rsidP="008E7CEC">
            <w:pPr>
              <w:spacing w:before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Старший воспитатель Педагоги МДОУ</w:t>
            </w:r>
          </w:p>
        </w:tc>
      </w:tr>
      <w:tr w:rsidR="00697DB2" w:rsidRPr="008E7CEC">
        <w:trPr>
          <w:trHeight w:val="8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10"/>
              <w:jc w:val="both"/>
              <w:rPr>
                <w:rFonts w:eastAsia="Arial"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 w:right="116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Организация взаимодействия между всеми участниками образовательного процесса: дети, родители (законные представители),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10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after="21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Заведующий МДОУ</w:t>
            </w:r>
          </w:p>
          <w:p w:rsidR="00697DB2" w:rsidRPr="008E7CEC" w:rsidRDefault="008E7CEC" w:rsidP="008E7CEC">
            <w:pPr>
              <w:spacing w:before="280" w:line="276" w:lineRule="auto"/>
              <w:ind w:left="110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Старший воспитатель Педагоги МДОУ</w:t>
            </w:r>
          </w:p>
        </w:tc>
      </w:tr>
      <w:tr w:rsidR="00697DB2" w:rsidRPr="008E7CEC">
        <w:trPr>
          <w:trHeight w:val="5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5"/>
              <w:jc w:val="both"/>
              <w:rPr>
                <w:rFonts w:eastAsia="Arial"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Организация взаимодействия между ДОУ и социальными партнёрами.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B2" w:rsidRPr="008E7CEC" w:rsidRDefault="008E7CEC" w:rsidP="008E7CEC">
            <w:pPr>
              <w:spacing w:line="276" w:lineRule="auto"/>
              <w:ind w:left="5"/>
              <w:jc w:val="both"/>
              <w:rPr>
                <w:rFonts w:cstheme="minorHAnsi"/>
                <w:sz w:val="28"/>
                <w:szCs w:val="28"/>
                <w:lang w:val="ru-RU" w:eastAsia="ru-RU"/>
              </w:rPr>
            </w:pPr>
            <w:r w:rsidRPr="008E7CEC">
              <w:rPr>
                <w:rFonts w:cstheme="minorHAnsi"/>
                <w:sz w:val="28"/>
                <w:szCs w:val="28"/>
                <w:lang w:val="ru-RU" w:eastAsia="ru-RU"/>
              </w:rPr>
              <w:t>Заведующий МДОУ Старший воспитатель</w:t>
            </w:r>
          </w:p>
        </w:tc>
      </w:tr>
    </w:tbl>
    <w:p w:rsidR="00697DB2" w:rsidRPr="008E7CEC" w:rsidRDefault="00697DB2" w:rsidP="008E7CEC">
      <w:pPr>
        <w:spacing w:before="280" w:after="280" w:line="276" w:lineRule="auto"/>
        <w:ind w:left="-5" w:right="41" w:firstLine="147"/>
        <w:jc w:val="both"/>
        <w:rPr>
          <w:rFonts w:cstheme="minorHAnsi"/>
          <w:sz w:val="28"/>
          <w:szCs w:val="28"/>
          <w:lang w:val="ru-RU"/>
        </w:rPr>
      </w:pPr>
    </w:p>
    <w:p w:rsidR="00697DB2" w:rsidRPr="008E7CEC" w:rsidRDefault="008E7CEC" w:rsidP="008E7CEC">
      <w:pPr>
        <w:spacing w:beforeAutospacing="0" w:afterAutospacing="0" w:line="276" w:lineRule="auto"/>
        <w:ind w:firstLine="142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Цели и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задачи детского сада</w:t>
      </w: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на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2025/26 учебный год</w:t>
      </w:r>
    </w:p>
    <w:p w:rsidR="00697DB2" w:rsidRPr="008E7CEC" w:rsidRDefault="008E7CEC" w:rsidP="008E7CEC">
      <w:pPr>
        <w:spacing w:before="280" w:after="280" w:line="276" w:lineRule="auto"/>
        <w:ind w:firstLine="142"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ЦЕЛИ РАБОТЫ</w:t>
      </w:r>
      <w:r w:rsidRPr="008E7CEC">
        <w:rPr>
          <w:rFonts w:cstheme="minorHAnsi"/>
          <w:color w:val="000000"/>
          <w:sz w:val="28"/>
          <w:szCs w:val="28"/>
          <w:lang w:val="ru-RU"/>
        </w:rPr>
        <w:t>: по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итогам анализа деятельности детского сада за прошедший год с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учетом направлений программы развития и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изменений законодательства необходимо продолжить работу по созданию единого образовательного пространства, направленного на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самостоятельности в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</w:t>
      </w:r>
      <w:proofErr w:type="gramEnd"/>
      <w:r w:rsidRPr="008E7CEC">
        <w:rPr>
          <w:rFonts w:cstheme="minorHAnsi"/>
          <w:color w:val="000000"/>
          <w:sz w:val="28"/>
          <w:szCs w:val="28"/>
          <w:lang w:val="ru-RU"/>
        </w:rPr>
        <w:t xml:space="preserve"> личности ребенка и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с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учетом социального заказа родителей.</w:t>
      </w:r>
    </w:p>
    <w:p w:rsidR="00697DB2" w:rsidRPr="008E7CEC" w:rsidRDefault="008E7CEC" w:rsidP="008E7CEC">
      <w:pPr>
        <w:spacing w:beforeAutospacing="0" w:afterAutospacing="0" w:line="276" w:lineRule="auto"/>
        <w:ind w:right="41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b/>
          <w:sz w:val="28"/>
          <w:szCs w:val="28"/>
          <w:lang w:val="ru-RU"/>
        </w:rPr>
        <w:t xml:space="preserve">Задача № 1. </w:t>
      </w:r>
      <w:r w:rsidRPr="008E7CEC">
        <w:rPr>
          <w:rFonts w:cstheme="minorHAnsi"/>
          <w:sz w:val="28"/>
          <w:szCs w:val="28"/>
          <w:lang w:val="ru-RU"/>
        </w:rPr>
        <w:t xml:space="preserve">Продолжать повышать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вебинары, открытые просмотры, мастерклассы. </w:t>
      </w:r>
    </w:p>
    <w:p w:rsidR="00697DB2" w:rsidRPr="008E7CEC" w:rsidRDefault="008E7CEC" w:rsidP="008E7CEC">
      <w:pPr>
        <w:spacing w:beforeAutospacing="0" w:afterAutospacing="0" w:line="276" w:lineRule="auto"/>
        <w:ind w:right="41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b/>
          <w:sz w:val="28"/>
          <w:szCs w:val="28"/>
          <w:lang w:val="ru-RU"/>
        </w:rPr>
        <w:t xml:space="preserve">Задача № 2. </w:t>
      </w:r>
      <w:r w:rsidRPr="008E7CEC">
        <w:rPr>
          <w:rFonts w:cstheme="minorHAnsi"/>
          <w:sz w:val="28"/>
          <w:szCs w:val="28"/>
          <w:lang w:val="ru-RU"/>
        </w:rPr>
        <w:t xml:space="preserve"> Создать условия для формирования у дошкольников основ гражданственности, патриотических чувств и уважения к прошлому, </w:t>
      </w:r>
      <w:r w:rsidRPr="008E7CEC">
        <w:rPr>
          <w:rFonts w:cstheme="minorHAnsi"/>
          <w:sz w:val="28"/>
          <w:szCs w:val="28"/>
          <w:lang w:val="ru-RU"/>
        </w:rPr>
        <w:lastRenderedPageBreak/>
        <w:t xml:space="preserve">настоящему и будущему на основе изучения традиций, художественной литературы, культурного наследия большой и малой Родины. </w:t>
      </w:r>
    </w:p>
    <w:p w:rsidR="00697DB2" w:rsidRPr="008E7CEC" w:rsidRDefault="008E7CEC" w:rsidP="008E7CEC">
      <w:pPr>
        <w:tabs>
          <w:tab w:val="left" w:pos="7005"/>
        </w:tabs>
        <w:spacing w:beforeAutospacing="0" w:afterAutospacing="0" w:line="276" w:lineRule="auto"/>
        <w:ind w:right="41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sz w:val="28"/>
          <w:szCs w:val="28"/>
          <w:lang w:val="ru-RU"/>
        </w:rPr>
        <w:tab/>
      </w:r>
    </w:p>
    <w:p w:rsidR="00697DB2" w:rsidRDefault="008E7CEC" w:rsidP="008E7CEC">
      <w:pPr>
        <w:spacing w:beforeAutospacing="0" w:afterAutospacing="0" w:line="276" w:lineRule="auto"/>
        <w:ind w:right="41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b/>
          <w:sz w:val="28"/>
          <w:szCs w:val="28"/>
          <w:lang w:val="ru-RU"/>
        </w:rPr>
        <w:t>Задача № 3.</w:t>
      </w:r>
      <w:r w:rsidRPr="008E7CEC">
        <w:rPr>
          <w:rFonts w:cstheme="minorHAnsi"/>
          <w:sz w:val="28"/>
          <w:szCs w:val="28"/>
          <w:lang w:val="ru-RU"/>
        </w:rPr>
        <w:t xml:space="preserve"> Повышать активность родителей воспитанников с помощью интерактивных форм взаимодействия. Вовлечение родителей в совместную деятельность с ребёнком по сохранению семейных связей, формированию бережного отношения к семейным ценностям, к памяти прошлого, к своим историческим корням. </w:t>
      </w:r>
    </w:p>
    <w:p w:rsidR="008E7CEC" w:rsidRPr="008E7CEC" w:rsidRDefault="008E7CEC" w:rsidP="008E7CEC">
      <w:pPr>
        <w:spacing w:beforeAutospacing="0" w:afterAutospacing="0" w:line="276" w:lineRule="auto"/>
        <w:ind w:right="41"/>
        <w:jc w:val="both"/>
        <w:rPr>
          <w:rFonts w:cstheme="minorHAnsi"/>
          <w:sz w:val="28"/>
          <w:szCs w:val="28"/>
          <w:lang w:val="ru-RU"/>
        </w:rPr>
      </w:pPr>
    </w:p>
    <w:p w:rsidR="00697DB2" w:rsidRPr="008E7CEC" w:rsidRDefault="008E7CEC" w:rsidP="008E7CEC">
      <w:pPr>
        <w:spacing w:beforeAutospacing="0" w:afterAutospacing="0" w:line="276" w:lineRule="auto"/>
        <w:ind w:right="41"/>
        <w:jc w:val="both"/>
        <w:rPr>
          <w:rFonts w:cstheme="minorHAnsi"/>
          <w:sz w:val="28"/>
          <w:szCs w:val="28"/>
          <w:lang w:val="ru-RU"/>
        </w:rPr>
      </w:pPr>
      <w:r w:rsidRPr="008E7CEC">
        <w:rPr>
          <w:rFonts w:cstheme="minorHAnsi"/>
          <w:b/>
          <w:sz w:val="28"/>
          <w:szCs w:val="28"/>
          <w:lang w:val="ru-RU"/>
        </w:rPr>
        <w:t>Задача № 4.</w:t>
      </w:r>
      <w:r w:rsidRPr="008E7CEC">
        <w:rPr>
          <w:rFonts w:cstheme="minorHAnsi"/>
          <w:sz w:val="28"/>
          <w:szCs w:val="28"/>
          <w:lang w:val="ru-RU"/>
        </w:rPr>
        <w:t xml:space="preserve"> Совершенствовать единое педагогическое пространство семьи и ДОУ по формированию здорового образа жизни и основ безопасности и жизнедеятельности, расширить комплекс профилактических и оздоровительных мероприятий и оптимизировать здоровьесберегающие технологии во всех направлениях развития и обучения детей.</w:t>
      </w:r>
      <w:r w:rsidRPr="008E7CEC">
        <w:rPr>
          <w:rFonts w:cstheme="minorHAnsi"/>
          <w:color w:val="1A1A1A"/>
          <w:sz w:val="28"/>
          <w:szCs w:val="28"/>
          <w:lang w:val="ru-RU"/>
        </w:rPr>
        <w:t xml:space="preserve"> 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партнерами. </w:t>
      </w:r>
    </w:p>
    <w:p w:rsidR="00697DB2" w:rsidRPr="008E7CEC" w:rsidRDefault="00697DB2" w:rsidP="008E7CEC">
      <w:pPr>
        <w:spacing w:before="280" w:after="280" w:line="276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697DB2" w:rsidRPr="008E7CEC" w:rsidRDefault="00697DB2" w:rsidP="008E7CEC">
      <w:pPr>
        <w:spacing w:before="280" w:after="280" w:line="276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I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1.1. Работа с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воспитанниками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1.1.1. Мероприятия по</w:t>
      </w:r>
      <w:r w:rsidRPr="008E7CEC">
        <w:rPr>
          <w:rFonts w:cstheme="minorHAnsi"/>
          <w:b/>
          <w:bCs/>
          <w:color w:val="000000"/>
          <w:sz w:val="28"/>
          <w:szCs w:val="28"/>
        </w:rPr>
        <w:t> </w:t>
      </w: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8E7CEC">
        <w:rPr>
          <w:rFonts w:cstheme="minorHAnsi"/>
          <w:b/>
          <w:bCs/>
          <w:color w:val="000000"/>
          <w:sz w:val="28"/>
          <w:szCs w:val="28"/>
        </w:rPr>
        <w:t> </w:t>
      </w: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оздоровлению воспитанников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129"/>
        <w:gridCol w:w="1729"/>
        <w:gridCol w:w="3909"/>
      </w:tblGrid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сетевого взаимодействия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вопросам воспитательной работы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положений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сценариев воспитательных мероприятий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учетом ФОП 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взаимодействия участников образовательных отношений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системе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нравственно-духовного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патриотического воспитания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В течение года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Обновление содержания воспитательных мероприятий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целях реализации направлений воспитания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Май–июль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Воспитатели, педагог-психолог, старший воспитатель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Еженедельное поднятие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флага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целью формирования у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воспитанников ценности государственных символов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РФ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уважения к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ним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 воспитатели, старший воспитатель</w:t>
            </w:r>
          </w:p>
        </w:tc>
      </w:tr>
      <w:tr w:rsidR="00697DB2" w:rsidRPr="008E7CEC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Образовательная работа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Оформление кабинетов дидактическими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наглядными материалами для создания насыщенной образовательной среды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работу воспитателей новых методов для развития любознательности, формирования познавательных действий у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Октябрь–декабрь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работу воспитателей методов воспитательной работы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формированию общероссийской гражданской идентичности у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дошкольников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Октябрь–декабрь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способностей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Обновление содержания ОП ДО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Май–август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старший воспитатель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Подготовить методики формирования исторических знаний у дошкольников и внедрить их в работу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Январь–апрель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воспитатель, воспитатели и специалисты</w:t>
            </w:r>
          </w:p>
        </w:tc>
      </w:tr>
      <w:tr w:rsidR="00697DB2" w:rsidRPr="008E7CEC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Оздоровительная работа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Сбор согласий родителей (законных представителей) на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закаливание воспитанников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медицинская сестра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перечня оздоровительных процедур на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летний период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состояния здоровья воспитанников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перечня двигательной активности воспитанников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летний период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Инструктор по физической культуре</w:t>
            </w:r>
          </w:p>
        </w:tc>
      </w:tr>
      <w:tr w:rsidR="00697DB2" w:rsidRPr="008E7CEC"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Оформление плана летней оздоровительной работы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>1.1.2. Праздники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968"/>
        <w:gridCol w:w="1355"/>
        <w:gridCol w:w="5444"/>
      </w:tblGrid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 xml:space="preserve">День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пап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День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мам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Выпускной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старшей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подготовительной группы, музыкальный руководитель</w:t>
            </w:r>
          </w:p>
        </w:tc>
      </w:tr>
      <w:tr w:rsidR="00697DB2" w:rsidRPr="008E7CEC"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6D01B0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День П</w:t>
            </w:r>
            <w:r w:rsidR="008E7CEC"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обеды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Воспитатель старшей и подготовительной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группы, музыкальный руководитель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lastRenderedPageBreak/>
        <w:t>1.1.3. Выставки и конкурсы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706"/>
        <w:gridCol w:w="1355"/>
        <w:gridCol w:w="3706"/>
      </w:tblGrid>
      <w:tr w:rsidR="00697DB2" w:rsidRPr="008E7CEC"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Общесадовские</w:t>
            </w:r>
          </w:p>
        </w:tc>
      </w:tr>
      <w:tr w:rsidR="00697DB2" w:rsidRPr="008E7CEC"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Конкурс рисунков, посвященный дню пожилого человека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  <w:p w:rsidR="00697DB2" w:rsidRPr="008E7CEC" w:rsidRDefault="00697DB2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97DB2" w:rsidRPr="008E7CEC">
        <w:tc>
          <w:tcPr>
            <w:tcW w:w="4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/>
              </w:rPr>
              <w:t xml:space="preserve"> Выставка рисунков </w:t>
            </w:r>
            <w:proofErr w:type="gramStart"/>
            <w:r w:rsidRPr="008E7CEC">
              <w:rPr>
                <w:rFonts w:cstheme="minorHAnsi"/>
                <w:sz w:val="28"/>
                <w:szCs w:val="28"/>
                <w:lang w:val="ru-RU"/>
              </w:rPr>
              <w:t>к</w:t>
            </w:r>
            <w:proofErr w:type="gramEnd"/>
            <w:r w:rsidRPr="008E7CEC">
              <w:rPr>
                <w:rFonts w:cstheme="minorHAnsi"/>
                <w:sz w:val="28"/>
                <w:szCs w:val="28"/>
                <w:lang w:val="ru-RU"/>
              </w:rPr>
              <w:t xml:space="preserve"> дню  людей с ограниченными возможностями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/>
              </w:rPr>
              <w:t xml:space="preserve">  Октябрь</w:t>
            </w:r>
          </w:p>
        </w:tc>
        <w:tc>
          <w:tcPr>
            <w:tcW w:w="3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c>
          <w:tcPr>
            <w:tcW w:w="4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/>
              </w:rPr>
              <w:t xml:space="preserve"> Выставка рисунков </w:t>
            </w:r>
            <w:proofErr w:type="gramStart"/>
            <w:r w:rsidRPr="008E7CEC">
              <w:rPr>
                <w:rFonts w:cstheme="minorHAnsi"/>
                <w:sz w:val="28"/>
                <w:szCs w:val="28"/>
                <w:lang w:val="ru-RU"/>
              </w:rPr>
              <w:t>к</w:t>
            </w:r>
            <w:proofErr w:type="gramEnd"/>
            <w:r w:rsidRPr="008E7CEC">
              <w:rPr>
                <w:rFonts w:cstheme="minorHAnsi"/>
                <w:sz w:val="28"/>
                <w:szCs w:val="28"/>
                <w:lang w:val="ru-RU"/>
              </w:rPr>
              <w:t xml:space="preserve"> дню  защиты животных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  <w:lang w:val="ru-RU"/>
              </w:rPr>
              <w:t xml:space="preserve">  Октябрь</w:t>
            </w:r>
          </w:p>
        </w:tc>
        <w:tc>
          <w:tcPr>
            <w:tcW w:w="3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Выставка рисунков «Защитники Родины»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Конкурс поделок «День космонавтики»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 w:rsidTr="006D01B0">
        <w:trPr>
          <w:trHeight w:val="849"/>
        </w:trPr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Бессмертный полк «Мы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помним, мы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гордимся»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Муниципальные</w:t>
            </w:r>
            <w:r w:rsidR="006D01B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конкурсы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6D01B0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 xml:space="preserve">1.1.4. Дни здоровья 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982"/>
        <w:gridCol w:w="1696"/>
        <w:gridCol w:w="3089"/>
      </w:tblGrid>
      <w:tr w:rsidR="00697DB2" w:rsidRPr="008E7CEC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Групповые мероприятия</w:t>
            </w:r>
          </w:p>
        </w:tc>
      </w:tr>
      <w:tr w:rsidR="00697DB2" w:rsidRPr="008E7CEC"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97DB2" w:rsidRPr="008E7CEC"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Один раз в квартал</w:t>
            </w:r>
            <w:r w:rsidRPr="008E7CEC">
              <w:rPr>
                <w:rFonts w:cstheme="minorHAnsi"/>
                <w:sz w:val="28"/>
                <w:szCs w:val="28"/>
              </w:rPr>
              <w:br/>
            </w:r>
            <w:r w:rsidRPr="008E7CEC">
              <w:rPr>
                <w:rFonts w:cstheme="minorHAnsi"/>
                <w:sz w:val="28"/>
                <w:szCs w:val="28"/>
              </w:rPr>
              <w:br/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инструктор по ФИЗО</w:t>
            </w:r>
          </w:p>
        </w:tc>
      </w:tr>
      <w:tr w:rsidR="00697DB2" w:rsidRPr="008E7CEC"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697DB2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инструктор по ФИЗО</w:t>
            </w:r>
          </w:p>
        </w:tc>
      </w:tr>
      <w:tr w:rsidR="00697DB2" w:rsidRPr="008E7CEC"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697DB2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Воспитатели, инструктор по ФИЗО</w:t>
            </w:r>
          </w:p>
        </w:tc>
      </w:tr>
      <w:tr w:rsidR="00697DB2" w:rsidRPr="008E7CEC"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Подготовительная к школе группа</w:t>
            </w:r>
          </w:p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697DB2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воспитатель, воспитатели, инструктор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ФИЗО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1.2. Работа с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семьями воспитанников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1.2.1. Общие мероприятия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910"/>
        <w:gridCol w:w="2559"/>
        <w:gridCol w:w="2298"/>
      </w:tblGrid>
      <w:tr w:rsidR="00697DB2" w:rsidRPr="008E7CEC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Оформление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обновление информационных уголков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стендов для родителей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697DB2" w:rsidRPr="008E7CEC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реализация плана индивидуальной работы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неблагополучными семьями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– психолого-педагогическая поддержка детей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По необходимости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педагог-психолог</w:t>
            </w:r>
          </w:p>
        </w:tc>
      </w:tr>
      <w:tr w:rsidR="00697DB2" w:rsidRPr="008E7CEC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Анкетирование по текущим вопросам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Консультирование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текущим вопросам</w:t>
            </w:r>
          </w:p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C9211E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C9211E"/>
                <w:sz w:val="28"/>
                <w:szCs w:val="28"/>
                <w:lang w:val="ru-RU"/>
              </w:rPr>
              <w:t>Консультации для родителей:</w:t>
            </w:r>
          </w:p>
          <w:p w:rsidR="00697DB2" w:rsidRPr="008E7CEC" w:rsidRDefault="00697DB2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C9211E"/>
                <w:sz w:val="28"/>
                <w:szCs w:val="28"/>
                <w:lang w:val="ru-RU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воспитатель, воспитатели</w:t>
            </w:r>
          </w:p>
        </w:tc>
      </w:tr>
      <w:tr w:rsidR="00697DB2" w:rsidRPr="008E7CEC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Круглый стол с участием родителей воспитанников «Воспитание детей через традиции»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>1.2.2. Родительские собрания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305"/>
        <w:gridCol w:w="4034"/>
        <w:gridCol w:w="3428"/>
      </w:tblGrid>
      <w:tr w:rsidR="00697DB2" w:rsidRPr="008E7CEC" w:rsidTr="006D01B0"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97DB2" w:rsidRPr="008E7CEC" w:rsidTr="006D01B0">
        <w:tc>
          <w:tcPr>
            <w:tcW w:w="9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I. Общие родительские собрания</w:t>
            </w:r>
          </w:p>
        </w:tc>
      </w:tr>
      <w:tr w:rsidR="00697DB2" w:rsidRPr="008E7CEC" w:rsidTr="006D01B0"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Основные направления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воспитательно-образовательной деятельности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работы детского сада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2025/26 учебном году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учетом ФОП 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Заведующий, старший 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воспитатель</w:t>
            </w:r>
          </w:p>
        </w:tc>
      </w:tr>
      <w:tr w:rsidR="00697DB2" w:rsidRPr="008E7CEC" w:rsidTr="006D01B0">
        <w:trPr>
          <w:trHeight w:val="2"/>
        </w:trPr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Итоги работы детского сада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2025/26 учебном году, организация работы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летний оздоровительный период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697DB2" w:rsidRPr="008E7CEC" w:rsidTr="006D01B0">
        <w:tc>
          <w:tcPr>
            <w:tcW w:w="9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II. Групповые родительские собрания</w:t>
            </w:r>
          </w:p>
        </w:tc>
      </w:tr>
      <w:tr w:rsidR="00697DB2" w:rsidRPr="008E7CEC" w:rsidTr="006D01B0">
        <w:tc>
          <w:tcPr>
            <w:tcW w:w="2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 группа: «Адаптационный период детей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детском саду»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младшей группы, педагог-психолог</w:t>
            </w:r>
          </w:p>
        </w:tc>
      </w:tr>
      <w:tr w:rsidR="00697DB2" w:rsidRPr="008E7CEC" w:rsidTr="006D01B0">
        <w:tc>
          <w:tcPr>
            <w:tcW w:w="23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697DB2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Средняя группа: «Особенности развития познавательных интересов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эмоций ребенка 4–5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лет»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средней группы, педагог-психолог</w:t>
            </w:r>
          </w:p>
        </w:tc>
      </w:tr>
      <w:tr w:rsidR="00697DB2" w:rsidRPr="008E7CEC" w:rsidTr="006D01B0">
        <w:tc>
          <w:tcPr>
            <w:tcW w:w="23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697DB2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Старшая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подготовительная группы: «Возрастные особенности детей старшего дошкольного возраста»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Воспитатель старшей группы</w:t>
            </w:r>
          </w:p>
        </w:tc>
      </w:tr>
      <w:tr w:rsidR="00697DB2" w:rsidRPr="008E7CEC" w:rsidTr="006D01B0">
        <w:trPr>
          <w:trHeight w:val="3"/>
        </w:trPr>
        <w:tc>
          <w:tcPr>
            <w:tcW w:w="9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III</w:t>
            </w: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697DB2" w:rsidRPr="008E7CEC" w:rsidTr="006D01B0">
        <w:trPr>
          <w:trHeight w:val="3"/>
        </w:trPr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Организационное родительское собрание для родителей, дети которых зачислены на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обучение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2026/27 учебном году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II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АДМИНИСТРАТИВНАЯ И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МЕТОДИЧЕСКАЯ ДЕЯТЕЛЬНОСТЬ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2.1. Методическая работа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>2.1.1. Организационная деятельность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043"/>
        <w:gridCol w:w="2060"/>
        <w:gridCol w:w="2664"/>
      </w:tblGrid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Обновление режима дня групп, циклограммы, планы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Май, август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медработник</w:t>
            </w:r>
          </w:p>
        </w:tc>
      </w:tr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Составление сетки образовательной нагрузки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возрастных группах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Май, август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Подписка на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журналы, справочные системы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Сентябрь, май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Индивидуальная работа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воспитателями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запросам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Пополнение кабинетов методическими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практическими материалами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after="280"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Внедрить в работу единую методологию преподавания истории для дошкольников:</w:t>
            </w:r>
          </w:p>
          <w:p w:rsidR="00697DB2" w:rsidRPr="008E7CEC" w:rsidRDefault="008E7CEC" w:rsidP="008E7CEC">
            <w:pPr>
              <w:widowControl w:val="0"/>
              <w:numPr>
                <w:ilvl w:val="0"/>
                <w:numId w:val="1"/>
              </w:numPr>
              <w:spacing w:before="280" w:line="276" w:lineRule="auto"/>
              <w:ind w:left="780" w:right="180"/>
              <w:contextualSpacing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заседание педагогического совета по вопросам внедрения методологии;</w:t>
            </w:r>
          </w:p>
          <w:p w:rsidR="00697DB2" w:rsidRPr="008E7CEC" w:rsidRDefault="008E7CEC" w:rsidP="008E7CEC">
            <w:pPr>
              <w:widowControl w:val="0"/>
              <w:numPr>
                <w:ilvl w:val="0"/>
                <w:numId w:val="1"/>
              </w:numPr>
              <w:spacing w:line="276" w:lineRule="auto"/>
              <w:ind w:left="780" w:right="180"/>
              <w:contextualSpacing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направить воспитателей на повышение квалификации;</w:t>
            </w:r>
          </w:p>
          <w:p w:rsidR="00697DB2" w:rsidRPr="008E7CEC" w:rsidRDefault="008E7CEC" w:rsidP="008E7CEC">
            <w:pPr>
              <w:widowControl w:val="0"/>
              <w:numPr>
                <w:ilvl w:val="0"/>
                <w:numId w:val="1"/>
              </w:numPr>
              <w:spacing w:after="280" w:line="276" w:lineRule="auto"/>
              <w:ind w:left="780" w:right="18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документы к аттестации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Май–август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Обновление диагностических карт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rPr>
          <w:trHeight w:val="5"/>
        </w:trPr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Обеспечение методсопровождения педагогов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повышению компетентности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вопросах создания инфраструктуры РППС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работе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нравственно-патриотическому воспитанию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>2.1.2. Консультации для педагогических работников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551"/>
        <w:gridCol w:w="1792"/>
        <w:gridCol w:w="2424"/>
      </w:tblGrid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Обзор новых публикаций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периодики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вопросам дошкольного образования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банка методических материалов для изучения государственной символики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РФ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детском саду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Требования к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среде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ФОП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ФГОС 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Формы и методы работы при реализации воспитательно-образовательной деятельности 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proofErr w:type="gramEnd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ОП ДО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Профилактика простудных заболеваний у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детей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осенний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зимний периоды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Профессиональное выгорание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педагогических технологий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практик, направленных на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противодействие проявлениям идеологии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практики экстремизма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профилактической, оздоровительной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образовательной деятельности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детьми летом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6D01B0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Консультации по запросу педагогов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</w:t>
            </w: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ода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6D01B0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>2.1.3. Семинары для педагогических работников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719"/>
        <w:gridCol w:w="1355"/>
        <w:gridCol w:w="2693"/>
      </w:tblGrid>
      <w:tr w:rsidR="00697DB2" w:rsidRPr="008E7CEC"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Основы безопасности – как включить в образовательный процесс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инновационных педагогических технологий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практик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реализации ОП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697DB2" w:rsidRPr="008E7CEC"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Индивидуализация развивающей предметно-пространственной среды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дошкольной организации как эффективное условие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полноценного развития личности ребенка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 март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lastRenderedPageBreak/>
        <w:t>2.1.4. План педагогических советов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682"/>
        <w:gridCol w:w="1355"/>
        <w:gridCol w:w="2730"/>
      </w:tblGrid>
      <w:tr w:rsidR="00697DB2" w:rsidRPr="008E7CEC"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97DB2" w:rsidRPr="008E7CEC"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Установочный педсовет «Планирование деятельности детского сада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новом учебном году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ФГОС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697DB2" w:rsidRPr="008E7CEC"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Тематический педсовет «Обновление инфраструктуры детского сада: успехи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проблемы»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медработник</w:t>
            </w:r>
          </w:p>
        </w:tc>
      </w:tr>
      <w:tr w:rsidR="00697DB2" w:rsidRPr="008E7CEC"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Тематический педсовет «Использование информационно-коммуникативных технологий (ИКТ)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образовательном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воспитательном процессе»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697DB2" w:rsidRPr="008E7CEC"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Итоговый педсовет «Подведение итогов работы детского сада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2025/26 учебном году»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2.2. Нормотворчество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2.2.1. Обновление локальных и</w:t>
      </w:r>
      <w:r w:rsidRPr="008E7CEC">
        <w:rPr>
          <w:rFonts w:cstheme="minorHAnsi"/>
          <w:b/>
          <w:bCs/>
          <w:color w:val="000000"/>
          <w:sz w:val="28"/>
          <w:szCs w:val="28"/>
        </w:rPr>
        <w:t> </w:t>
      </w: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распорядительных актов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580"/>
        <w:gridCol w:w="1620"/>
        <w:gridCol w:w="2567"/>
      </w:tblGrid>
      <w:tr w:rsidR="00697DB2" w:rsidRPr="008E7CEC"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Положение 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текущей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отчетной документации педагогов ДОО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сетки дополнительных занятий воспитанников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</w:rPr>
              <w:t>Старший воспитатель</w:t>
            </w:r>
          </w:p>
        </w:tc>
      </w:tr>
      <w:tr w:rsidR="00697DB2" w:rsidRPr="008E7CEC"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Подготовка документации по дополнительным образовательным программам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В течени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2.3. Работа с кадрами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>2.3.1. Аттестация педагогических и непедагогических работников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3881"/>
        <w:gridCol w:w="2496"/>
        <w:gridCol w:w="3390"/>
      </w:tblGrid>
      <w:tr w:rsidR="00697DB2" w:rsidRPr="008E7CEC"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 аттестации</w:t>
            </w:r>
          </w:p>
        </w:tc>
      </w:tr>
      <w:tr w:rsidR="00697DB2" w:rsidRPr="008E7CEC">
        <w:tc>
          <w:tcPr>
            <w:tcW w:w="9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1. Аттестация педагогических работников</w:t>
            </w:r>
          </w:p>
        </w:tc>
      </w:tr>
      <w:tr w:rsidR="00697DB2" w:rsidRPr="008E7CEC"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Кодолова Ю.Н.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декабрь</w:t>
            </w:r>
          </w:p>
        </w:tc>
      </w:tr>
      <w:tr w:rsidR="00697DB2" w:rsidRPr="008E7CEC"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Проявина Л.В.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</w:rPr>
              <w:t>Воспитатель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</w:rPr>
              <w:t>декабрь</w:t>
            </w:r>
          </w:p>
        </w:tc>
      </w:tr>
      <w:tr w:rsidR="00697DB2" w:rsidRPr="008E7CEC"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Копеина Т.Н.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</w:rPr>
              <w:t>Воспитатель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sz w:val="28"/>
                <w:szCs w:val="28"/>
              </w:rPr>
              <w:t>декабрь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>2.3.2. Повышение квалификации педагогических работников</w:t>
      </w:r>
    </w:p>
    <w:tbl>
      <w:tblPr>
        <w:tblW w:w="495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3375"/>
        <w:gridCol w:w="3296"/>
        <w:gridCol w:w="2998"/>
      </w:tblGrid>
      <w:tr w:rsidR="00697DB2" w:rsidRPr="008E7CEC" w:rsidTr="006D01B0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 прохождения</w:t>
            </w:r>
          </w:p>
        </w:tc>
      </w:tr>
      <w:tr w:rsidR="00697DB2" w:rsidRPr="008E7CEC" w:rsidTr="006D01B0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6D01B0">
              <w:rPr>
                <w:rFonts w:cstheme="minorHAnsi"/>
                <w:sz w:val="28"/>
                <w:szCs w:val="28"/>
                <w:lang w:val="ru-RU"/>
              </w:rPr>
              <w:t>Устинова О.В.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6D01B0">
              <w:rPr>
                <w:rFonts w:cstheme="minorHAnsi"/>
                <w:sz w:val="28"/>
                <w:szCs w:val="28"/>
              </w:rPr>
              <w:t>Воспитатель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Н</w:t>
            </w:r>
            <w:r w:rsidR="008E7CEC" w:rsidRPr="006D01B0">
              <w:rPr>
                <w:rFonts w:cstheme="minorHAnsi"/>
                <w:sz w:val="28"/>
                <w:szCs w:val="28"/>
              </w:rPr>
              <w:t>оябрь</w:t>
            </w:r>
          </w:p>
        </w:tc>
      </w:tr>
      <w:tr w:rsidR="00697DB2" w:rsidRPr="008E7CEC" w:rsidTr="006D01B0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6D01B0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6D01B0">
              <w:rPr>
                <w:rFonts w:cstheme="minorHAnsi"/>
                <w:sz w:val="28"/>
                <w:szCs w:val="28"/>
                <w:lang w:val="ru-RU"/>
              </w:rPr>
              <w:t>Проявина Л.В.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6D01B0">
              <w:rPr>
                <w:rFonts w:cstheme="minorHAnsi"/>
                <w:sz w:val="28"/>
                <w:szCs w:val="28"/>
              </w:rPr>
              <w:t>Воспитатель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6D01B0">
              <w:rPr>
                <w:rFonts w:cstheme="minorHAnsi"/>
                <w:sz w:val="28"/>
                <w:szCs w:val="28"/>
              </w:rPr>
              <w:t>Декабрь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</w:rPr>
      </w:pPr>
      <w:r w:rsidRPr="008E7CEC">
        <w:rPr>
          <w:rFonts w:cstheme="minorHAnsi"/>
          <w:b/>
          <w:bCs/>
          <w:color w:val="000000"/>
          <w:sz w:val="28"/>
          <w:szCs w:val="28"/>
        </w:rPr>
        <w:t>2.3.3. Оперативные совещания при заведующем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E7CEC">
        <w:rPr>
          <w:rFonts w:cstheme="minorHAnsi"/>
          <w:color w:val="000000"/>
          <w:sz w:val="28"/>
          <w:szCs w:val="28"/>
          <w:lang w:val="ru-RU"/>
        </w:rPr>
        <w:t>Текущие и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перспективные задачи детского сада решаются на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совещаниях при заведующем. Темы, сроки и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вопросы совещаний на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текущий год приведены в приложении 3</w:t>
      </w:r>
      <w:r w:rsidRPr="008E7CEC">
        <w:rPr>
          <w:rFonts w:cstheme="minorHAnsi"/>
          <w:color w:val="000000"/>
          <w:sz w:val="28"/>
          <w:szCs w:val="28"/>
        </w:rPr>
        <w:t> </w:t>
      </w:r>
      <w:r w:rsidRPr="008E7CEC">
        <w:rPr>
          <w:rFonts w:cstheme="minorHAnsi"/>
          <w:color w:val="000000"/>
          <w:sz w:val="28"/>
          <w:szCs w:val="28"/>
          <w:lang w:val="ru-RU"/>
        </w:rPr>
        <w:t>к настоящему плану.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2.4. Контроль и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оценка деятельности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2.4.1. Внутрисадовский контроль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2787"/>
        <w:gridCol w:w="1842"/>
        <w:gridCol w:w="1744"/>
        <w:gridCol w:w="1474"/>
        <w:gridCol w:w="1920"/>
      </w:tblGrid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Объект контроля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Формы и методы контроля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Посещение групп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Сентябрь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декабрь, март, июнь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старший воспитатель, заместитель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АХЧ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Состояние условий для формирования основ патриотического развития дошкольников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Посещение групп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Адаптация воспитанников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детском саду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Санитарное состояние помещений группы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Медсестра, 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Соблюдение требований к прогулке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Организация питания. Выполнение натуральных норм питания. 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Заболеваемость. Посещаемость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6D01B0" w:rsidRDefault="008E7CEC" w:rsidP="006D01B0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 xml:space="preserve">Посещение </w:t>
            </w:r>
            <w:r w:rsidR="006D01B0">
              <w:rPr>
                <w:rFonts w:cstheme="minorHAnsi"/>
                <w:color w:val="000000"/>
                <w:sz w:val="28"/>
                <w:szCs w:val="28"/>
                <w:lang w:val="ru-RU"/>
              </w:rPr>
              <w:t>пищеблока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Планирование воспитательно-образовательной работы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детьми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учетом ФОП 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Эффективность деятельности коллектива детского сада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формированию привычки к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здоровому образу жизни у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детей дошкольного возраста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Открытый просмотр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after="280"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Состояние документации педагогов, воспитателей групп.</w:t>
            </w:r>
          </w:p>
          <w:p w:rsidR="00697DB2" w:rsidRPr="008E7CEC" w:rsidRDefault="008E7CEC" w:rsidP="008E7CEC">
            <w:pPr>
              <w:widowControl w:val="0"/>
              <w:spacing w:before="280"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 xml:space="preserve">Соблюдение режима 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дня воспитанников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Анализ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документации, посещение групп, 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Ежемесяч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но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Медсестра, 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Организация предметно-развивающей среды (уголки экологии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экспериментирования)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ООД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познавательному развитию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подготовительных группах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Сравнительный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Уровень подготовки детей к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школе. Анализ образовательной деятельности за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697DB2" w:rsidRPr="008E7CEC" w:rsidTr="006D01B0"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оздоровительных мероприятий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режиме дня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Июнь–август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медработник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2.4.2. Внутренняя система оценки качества образования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5741"/>
        <w:gridCol w:w="1728"/>
        <w:gridCol w:w="2298"/>
      </w:tblGrid>
      <w:tr w:rsidR="00697DB2" w:rsidRPr="008E7CEC" w:rsidTr="006D01B0">
        <w:trPr>
          <w:trHeight w:val="1"/>
        </w:trPr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 w:rsidTr="006D01B0"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Мониторинг качества воспитательной работы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группах с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требований ФГОС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ФОП дошкольного образования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697DB2" w:rsidRPr="008E7CEC" w:rsidTr="006D01B0"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Оценка динамики показателей здоровья воспитанников (общего показателя здоровья,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показателей заболеваемости органов зрения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Раз в квартал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697DB2" w:rsidRPr="008E7CEC" w:rsidTr="006D01B0"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Анализ информационно-технического обеспечения воспитательного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образовательного процесса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Ноябрь, февраль, май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697DB2" w:rsidRPr="008E7CEC" w:rsidTr="006D01B0"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697DB2" w:rsidRPr="008E7CEC" w:rsidTr="006D01B0"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своевременного размещения информации на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сайте детского сада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2.5. Мониторинг инфраструктуры РППС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4"/>
        <w:gridCol w:w="1888"/>
        <w:gridCol w:w="3245"/>
      </w:tblGrid>
      <w:tr w:rsidR="00697DB2" w:rsidRPr="008E7CEC" w:rsidTr="006D01B0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 w:rsidTr="006D01B0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Проанализировать соответствие инфраструктуры ДОО требованиям инвариативной и по возможности вариативной части Перечня, утв. приказом Минпросвещения от 25.12.2024 № 1057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Заведующий, старший воспитатель, завхоз</w:t>
            </w:r>
          </w:p>
        </w:tc>
      </w:tr>
      <w:tr w:rsidR="00697DB2" w:rsidRPr="008E7CEC" w:rsidTr="006D01B0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Оценка РППС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учебно-методических материалов на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соответствие санитарным нормам, ФГОС ДО, ФОП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ФАОП </w:t>
            </w:r>
            <w:proofErr w:type="gramStart"/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завхоз</w:t>
            </w:r>
          </w:p>
        </w:tc>
      </w:tr>
      <w:tr w:rsidR="00697DB2" w:rsidRPr="008E7CEC" w:rsidTr="006D01B0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Ревизия игровых материалов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оборудования групповых комнат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кабинетов специалистов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воспитатель, воспитатели групп, специалисты</w:t>
            </w:r>
          </w:p>
        </w:tc>
      </w:tr>
      <w:tr w:rsidR="00697DB2" w:rsidRPr="008E7CEC" w:rsidTr="006D01B0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Мониторинг запросов родителей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отношении качества РППС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697DB2" w:rsidRPr="008E7CEC" w:rsidTr="006D01B0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группах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697DB2" w:rsidRPr="008E7CEC" w:rsidTr="006D01B0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Организация предметно-развивающей среды (центры 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активности)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lastRenderedPageBreak/>
              <w:t>Октябрь–апрель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697DB2" w:rsidRPr="008E7CEC" w:rsidTr="006D01B0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Пополнение методического банка материалов из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опыта работы педагогов по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формированию инфраструктуры и</w:t>
            </w:r>
            <w:r w:rsidRPr="008E7CEC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 групп</w:t>
            </w:r>
          </w:p>
        </w:tc>
      </w:tr>
    </w:tbl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III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БЕЗОПАСНОСТЬ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3.1. Закупка и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8E7CEC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697DB2" w:rsidRPr="008E7CEC" w:rsidRDefault="008E7CEC" w:rsidP="008E7CEC">
      <w:pPr>
        <w:spacing w:before="280" w:after="28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3.1.2. Мероприятия по</w:t>
      </w:r>
      <w:r w:rsidRPr="008E7CEC">
        <w:rPr>
          <w:rFonts w:cstheme="minorHAnsi"/>
          <w:b/>
          <w:bCs/>
          <w:color w:val="000000"/>
          <w:sz w:val="28"/>
          <w:szCs w:val="28"/>
        </w:rPr>
        <w:t> </w:t>
      </w: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выполнению санитарных норм и</w:t>
      </w:r>
      <w:r w:rsidRPr="008E7CEC">
        <w:rPr>
          <w:rFonts w:cstheme="minorHAnsi"/>
          <w:b/>
          <w:bCs/>
          <w:color w:val="000000"/>
          <w:sz w:val="28"/>
          <w:szCs w:val="28"/>
        </w:rPr>
        <w:t> </w:t>
      </w:r>
      <w:r w:rsidRPr="008E7CEC">
        <w:rPr>
          <w:rFonts w:cstheme="minorHAnsi"/>
          <w:b/>
          <w:bCs/>
          <w:color w:val="000000"/>
          <w:sz w:val="28"/>
          <w:szCs w:val="28"/>
          <w:lang w:val="ru-RU"/>
        </w:rPr>
        <w:t>гигиенических нормативов</w:t>
      </w:r>
    </w:p>
    <w:tbl>
      <w:tblPr>
        <w:tblW w:w="5000" w:type="pc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114"/>
        <w:gridCol w:w="1355"/>
        <w:gridCol w:w="2298"/>
      </w:tblGrid>
      <w:tr w:rsidR="00697DB2" w:rsidRPr="008E7CEC"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97DB2" w:rsidRPr="008E7CEC"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8E7CEC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6D01B0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З</w:t>
            </w:r>
            <w:r w:rsidR="008E7CEC" w:rsidRPr="008E7CEC">
              <w:rPr>
                <w:rFonts w:cstheme="minorHAnsi"/>
                <w:color w:val="000000"/>
                <w:sz w:val="28"/>
                <w:szCs w:val="28"/>
                <w:lang w:val="ru-RU"/>
              </w:rPr>
              <w:t>авхоз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, заведующий</w:t>
            </w:r>
            <w:bookmarkStart w:id="0" w:name="_GoBack"/>
            <w:bookmarkEnd w:id="0"/>
          </w:p>
        </w:tc>
      </w:tr>
      <w:tr w:rsidR="00697DB2" w:rsidRPr="008E7CEC"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697DB2" w:rsidP="008E7CEC">
            <w:pPr>
              <w:widowControl w:val="0"/>
              <w:spacing w:line="276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697DB2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DB2" w:rsidRPr="008E7CEC" w:rsidRDefault="00697DB2" w:rsidP="008E7CEC">
            <w:pPr>
              <w:widowControl w:val="0"/>
              <w:spacing w:line="276" w:lineRule="auto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697DB2" w:rsidRDefault="00697DB2">
      <w:pPr>
        <w:spacing w:before="280" w:after="280" w:line="600" w:lineRule="atLeast"/>
        <w:jc w:val="both"/>
        <w:rPr>
          <w:b/>
          <w:bCs/>
          <w:color w:val="252525"/>
          <w:spacing w:val="-2"/>
          <w:sz w:val="28"/>
          <w:szCs w:val="28"/>
        </w:rPr>
      </w:pPr>
    </w:p>
    <w:sectPr w:rsidR="00697DB2" w:rsidSect="008E7CEC">
      <w:pgSz w:w="11906" w:h="16838"/>
      <w:pgMar w:top="426" w:right="849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14A3"/>
    <w:multiLevelType w:val="multilevel"/>
    <w:tmpl w:val="C162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76572AA5"/>
    <w:multiLevelType w:val="multilevel"/>
    <w:tmpl w:val="6FC0A4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060201"/>
    <w:multiLevelType w:val="multilevel"/>
    <w:tmpl w:val="0BAAEE4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B2"/>
    <w:rsid w:val="00697DB2"/>
    <w:rsid w:val="006D01B0"/>
    <w:rsid w:val="008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customStyle="1" w:styleId="TableGrid">
    <w:name w:val="TableGrid"/>
    <w:rsid w:val="001C402A"/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customStyle="1" w:styleId="TableGrid">
    <w:name w:val="TableGrid"/>
    <w:rsid w:val="001C402A"/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Группы Актион</dc:description>
  <cp:lastModifiedBy>user</cp:lastModifiedBy>
  <cp:revision>8</cp:revision>
  <dcterms:created xsi:type="dcterms:W3CDTF">2011-11-02T04:15:00Z</dcterms:created>
  <dcterms:modified xsi:type="dcterms:W3CDTF">2025-09-02T11:39:00Z</dcterms:modified>
  <dc:language>ru-RU</dc:language>
</cp:coreProperties>
</file>