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63" w:rsidRPr="00520363" w:rsidRDefault="00520363" w:rsidP="0052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коммуникативных способнос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тей  детей дошкольного возраста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 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Речь – универсальное средство коммуникации, помогающее передавать чувства, знания, пожелания. Без слов трудно попросить о чем-то или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своих намерениях. Однако малыши в силу своих ограниченных возрастных возможностей таким важнейшим средством только начинают овладевать. С первых лет жизни ребенок нацелен на общение. Он дружелюбен, улыбчив, охотно идет на контакт. Но, если до трехлетнего возраста малыш пытается взаимодействовать с окружающими, держась за мамину или папину руку, то в дошкольном возрасте ему все чаще приходится обходиться без прямой поддержки взрослого.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Общаясь друг с другом, дети развиваются, приобретают новый опыт. Некоторые из них инициативны, занимают ведущую позицию в игре. Другие откликаются на эту инициативу и принимают предложенные правила. Третьи проявляют наблюдательность и перенимают те формы общения, которые им приглянулись.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 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 возраст - важнейший период в развитии  ребенка.  Дошкольники  нуждаются в содержательных контактах со сверстниками. Дети общаются по поводу игрушек, совместных игр, общих дел. Их речевые контакты становятся более длительными и активными. Дети легко объединяются в небольшие подгруппы на основе общих интересов, взаимных симпатий. Для того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помочь детям справиться с окружающими их сложными задачами, нужно позаботиться о своевременном и полноценном формировании коммуникативных навыков.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Актуальность   коммуникативного развития возрастает в современных условиях. Современные дети, замыкаясь на компьютерных играх и просмотре телевизионных передач, мало общаются не только с родителями, но и со сверстниками. Но ведь без живого человеческого общения жизнь ребенка теряет свою яркость, блекнет насыщенность его эмоциональных ощущений. Кроме того, способность оптимально общаться с окружающими — залог успешного продвижения человека во всех сферах жизни. Воспитание коммуникативных  способностей у детей дошкольного возраста — основная задача для подготовки ребенка к взрослой жизни.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который мало общается со сверстниками и не принимается ими из-за неумения организовать общение, чувствует себя уязвленным и отвергнутым, что может привести к снижению самооценки, возрастанию робости в контактах, замкнутости, формированию тревожности или, наоборот, к чрезмерной агрессивности поведения.</w:t>
      </w:r>
    </w:p>
    <w:p w:rsid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обратить внимание на эту сторону жизни ребенка, тем меньше проблем будет у него в будущей жизни.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Коммуникативные способности 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 психологические особенности личности, обеспечивающие эффективное взаимодействие и адекватное взаимопонимание между людьми в процессе общения или выполнения совместной деятельности [2].</w:t>
      </w:r>
    </w:p>
    <w:p w:rsid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Стадии общения.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Невербальная стадия общения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Невербальное общение – это беседа без использования речи. Данная форма контакта доступна в любом возрасте. Исследователи возрастного развития говорят, что детям свойственно отлично имитировать мимику взрослых, их еще не сковывают рамки условностей и норм.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Особенно важно это умение для установления контакта со сверстниками. В младшем дошкольном возрасте познакомиться и договориться при помощи речи довольно сложно, зато на помощь приходят подручные средства.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рядом в песочнице, дошкольник улыбкой приглашает нового друга делать куличики вместе. Подтвердить это предложение очень просто – протянуть лопатку или формочку. Так же малышам свойственно стремление показать, что они уже умеют. Внимание чаще привлекается прикосновением, а показ песочного замка происходит при помощи рук.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Симпатию и антипатию на этом этапе дошкольникам также проще проявить 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Тем, кого они любят, достаются объятия, поцелуи. Взрослые и дети, не пользующиеся расположением малыша, могут увидеть в свой адрес нахмуренный лобик, спину ребенка или даже попытку спрятаться за мамину юбку.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Коммуникативно-речевая стадия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наполнением словарного запаса развитие коммуникативных способностей у дошкольников ускоряется. Появляются вопросы: «Куда?», «Где?». К невербальным сигналам, приглашающим пообщаться, малыш добавляет простые пояснения: «Моя машина», «Сыпь песок в ведерко».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4 года ребенку легко даются повествовательные предложения. Общаясь с другими детьми, дошкольник открывает для себя причастность к сообществу и радостно констатирует: «Мы катаем машинки», «Мы бегаем».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Пятилетние дети способны пригласить сверстника в игру, активно употребляют более сложные конструкции: «Давай играть в магазин, я буду продавать, а ты — покупать».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общении младших дошкольников бывают и конфликтные ситуации. По большей части, они провоцируются детским эгоцентризмом. Иногда ребенок ни за что не соглашается дать свою игрушку. С другой стороны, есть дети, которые, увидев привлекательную машинку или совочек у другого ребенка, хотят немедленного получить их. В любом из этих случаев важно, чтобы взрослый пояснял ребенку, как обращаться с просьбой, чтобы друг поделился с ним игрушкой. Необходимо обучать маленьких коммуникаторов принятым вежливым фразам, регулирующим общение.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 пяти лет дошкольник, благодаря развитию </w:t>
      </w:r>
      <w:hyperlink r:id="rId6" w:history="1">
        <w:r w:rsidRPr="005203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связной речи</w:t>
        </w:r>
      </w:hyperlink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осознанию важности слов для коммуникации, переходит на более высокую ступень общения. Коммуникативные способности на этой стадии приобретают особую важность.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Развитие коммуникативных способностей старших дошкольников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который предпочитает проводить время в одиночестве, часто делает это по причинам неумения быть интересным и правильно общаться. 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Находясь среди сверстников, он может испытывать застенчивость, неуверенность в себе или проявлять агрессивность. Поэтому дошкольное развитие требует выделения значительного количества времени для формирования коммуникативных навыков.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развития способностей к общению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подразумевают два взаимодополняющих пути. Первый – активное общение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перенимание их модели общения, стиля коммуникативного поведения. Второй – проведение времени с ровесниками, в течение которого дети постоянно учатся друг друга.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 развитием коммуникативных способностей у детей старшего дошкольного возраста формируются устойчивые мотивы общения, стремление взаимодействовать, как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так и сверстниками.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Заимствование коммуникативных моделей взрослых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дошкольник развивает основные составляющие коммуникативных навыков. Готовая модель, которую они наблюдают у родственников и воспитателей, позволяет им разобраться в следующем:</w:t>
      </w:r>
    </w:p>
    <w:p w:rsidR="00520363" w:rsidRPr="00520363" w:rsidRDefault="00520363" w:rsidP="0052036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вступать контакт, то есть, понять, при каких условиях беседы уместны, а когда следует помолчать;</w:t>
      </w:r>
    </w:p>
    <w:p w:rsidR="00520363" w:rsidRPr="00520363" w:rsidRDefault="00520363" w:rsidP="0052036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организовать общение, как решать конфликты, наглядно увидеть эмоциональное сопереживание;</w:t>
      </w:r>
    </w:p>
    <w:p w:rsidR="00520363" w:rsidRPr="00520363" w:rsidRDefault="00520363" w:rsidP="0052036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норм и правил требует общение, то есть определить для себя границы допустимой резкости, откровенности, шутливости.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диалоги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– это получение информации о знаниях и культурных ценностях. На примере дети учатся рассказывать, обучаются тому, как сделать свои истории интересными и увлекательными.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Развитие способностей в общении с детьми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Принципиальное отличие коммуникации со сверстниками – это повышенная эмоциональная насыщенность. В этом случае отступают рамки, и дети обучаются быть искренними и артистичными. В их общении присутствуют беспричинный смех,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кривляние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громкие высказывания, переходящие в крик.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экспериментируют, самостоятельно ища способы привлечь к себе внимание без помощи взрослых.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Также в общении сверстников могут присутствовать такие элементы, как:</w:t>
      </w:r>
    </w:p>
    <w:p w:rsidR="00520363" w:rsidRPr="00520363" w:rsidRDefault="00520363" w:rsidP="0052036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Непредсказуемые сочетания слогов и звуков – попытки создать свой язык;</w:t>
      </w:r>
    </w:p>
    <w:p w:rsidR="00520363" w:rsidRPr="00520363" w:rsidRDefault="00520363" w:rsidP="0052036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правил;</w:t>
      </w:r>
    </w:p>
    <w:p w:rsidR="00520363" w:rsidRPr="00520363" w:rsidRDefault="00520363" w:rsidP="0052036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грубых слов, помогающих выпустить эмоции.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беседуя с взрослыми, дошкольник больше спрашивает и слушает, то в разговорах со сверстниками он стремится высказаться сам, даже если для этого приходится перекрикивать других. Более того, от воспитателей и родителей дошкольник ожидает оценки или новых сведений. Просто болтая с друзьями, он обучается выражать себя и эмоции, излагать желания, показывать настроение с помощью слов и даже пытается брать на себя функции лидера, демонстрируя инициативность и стараясь управлять остальной компанией.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lastRenderedPageBreak/>
        <w:t> </w:t>
      </w:r>
      <w:bookmarkStart w:id="0" w:name="_GoBack"/>
      <w:r w:rsidRPr="0052036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  <w:lang w:eastAsia="ru-RU"/>
        </w:rPr>
        <w:t>Методами развития коммуникативных способностей детей могут бы</w:t>
      </w:r>
      <w:r w:rsidRPr="00520363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ть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 как специально-организованная деятельность педагога - занятия, упражнения, 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тренинговые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занятия, так и свободная игровая деятельность детей, но под наблюдением и руководством педагога.</w:t>
      </w:r>
      <w:bookmarkEnd w:id="0"/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развития коммуникативных способностей детей дошкольного возраста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целенаправленного развития коммуникативных способностей специалисты выделяют направления, демонстрирующие наибольший результат:</w:t>
      </w:r>
    </w:p>
    <w:p w:rsidR="00520363" w:rsidRPr="00520363" w:rsidRDefault="00520363" w:rsidP="0052036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</w:t>
      </w:r>
    </w:p>
    <w:p w:rsidR="00520363" w:rsidRPr="00520363" w:rsidRDefault="00520363" w:rsidP="0052036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t>Развитие способностей коммуникации в театрализованной деятельности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Театрализованная деятельность помогает детям не только обогатить собственный словарь. Разыгрывая сценки из сказок, превращаясь в одного из персонажей, дошкольник получает возможность посмотреть на окружающий мир другими глазами. Кроме того, если дошкольник не решается проявить активность в реальной жизни, в условиях театрализованной среды он получает возможность взаимодействовать с другими. Происходит расширение круга общения, нарабатываются навыки 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краски, звуки, образы – все это обогащает речь. Во время репетиций ребенок сам не замечает, как начинает более богато интонировать, иначе произносить звуки, более четко проговаривать слова.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Дошкольник, участвуя в театрализованных играх, добивается следующих результатов:</w:t>
      </w:r>
    </w:p>
    <w:p w:rsidR="00520363" w:rsidRPr="00520363" w:rsidRDefault="00520363" w:rsidP="0052036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выразительность речи;</w:t>
      </w:r>
    </w:p>
    <w:p w:rsidR="00520363" w:rsidRPr="00520363" w:rsidRDefault="00520363" w:rsidP="0052036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лексикон;</w:t>
      </w:r>
    </w:p>
    <w:p w:rsidR="00520363" w:rsidRPr="00520363" w:rsidRDefault="00520363" w:rsidP="0052036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Избавляется от телесных зажимов и раскрепощается;</w:t>
      </w:r>
    </w:p>
    <w:p w:rsidR="00520363" w:rsidRPr="00520363" w:rsidRDefault="00520363" w:rsidP="0052036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артистизм, уверенность при выступлении на публике;</w:t>
      </w:r>
    </w:p>
    <w:p w:rsidR="00520363" w:rsidRPr="00520363" w:rsidRDefault="00520363" w:rsidP="0052036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Учится устанавливать контакты с людьми разных возрастов.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5F497A"/>
          <w:sz w:val="28"/>
          <w:szCs w:val="28"/>
          <w:lang w:eastAsia="ru-RU"/>
        </w:rPr>
        <w:t>Игра как средство формирования коммуникативных способностей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полноценной коммуникативной деятельности должен строиться на основании учета ведущей деятельности – </w:t>
      </w: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игровой. 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эффективных форм взаимодействия детей являются </w:t>
      </w: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совместные коммуникативные игры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дети действуют одновременно и одинаково.                                                                                                           Отсутствие соревновательного начала в таких играх, общность действий и эмоциональных переживаний создают особую атмосферу единства и близости со сверстниками, что благоприятно влияет на развитие общения и межличностных отношений. Коммуникативные игры позволяют выявить задатки ребёнка и превратить их в способности, развить умения и навыки, научить выражать свои эмоции вербальными и невербальными способами.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игр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развитие коммуникативных способностей заключается в формировании у детей ценных навыков и способов поведения в отношении с другими людьми.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проведения игровой деятельности:</w:t>
      </w:r>
    </w:p>
    <w:p w:rsidR="00520363" w:rsidRPr="00520363" w:rsidRDefault="00520363" w:rsidP="005203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свободного участия.</w:t>
      </w:r>
    </w:p>
    <w:p w:rsidR="00520363" w:rsidRPr="00520363" w:rsidRDefault="00520363" w:rsidP="005203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взаимного уважения.</w:t>
      </w:r>
    </w:p>
    <w:p w:rsidR="00520363" w:rsidRPr="00520363" w:rsidRDefault="00520363" w:rsidP="005203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осознанности.</w:t>
      </w:r>
    </w:p>
    <w:p w:rsidR="00520363" w:rsidRPr="00520363" w:rsidRDefault="00520363" w:rsidP="0052036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рефлексии.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Общие правила организации и проведения игр на развитие коммуникативных  способностей:</w:t>
      </w:r>
    </w:p>
    <w:p w:rsidR="00520363" w:rsidRPr="00520363" w:rsidRDefault="00520363" w:rsidP="0052036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старайтесь использовать за один раз сразу несколько игр (у ребенка работоспособность еще невелика, он быстро утомляется, и на фоне этого может сложиться негативное отношение к игре);</w:t>
      </w:r>
    </w:p>
    <w:p w:rsidR="00520363" w:rsidRPr="00520363" w:rsidRDefault="00520363" w:rsidP="0052036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используйте для игр время, когда ребенок в хорошем настроении, не перевозбужден, не утомлен, не голоден, но и не сразу после еды, лучше всего после дневного сна, в течени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20 - 25 минут;</w:t>
      </w:r>
    </w:p>
    <w:p w:rsidR="00520363" w:rsidRPr="00520363" w:rsidRDefault="00520363" w:rsidP="0052036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говорите ребенку, что он что-то сделал неправильно, иначе в дальнейшем он будет бояться давать искренние ответы;</w:t>
      </w:r>
    </w:p>
    <w:p w:rsidR="00520363" w:rsidRPr="00520363" w:rsidRDefault="00520363" w:rsidP="0052036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помните, что самая правдивая и искренняя информация та, которую ребенок выдает первой без долгих размышлений;</w:t>
      </w:r>
    </w:p>
    <w:p w:rsidR="00520363" w:rsidRPr="00520363" w:rsidRDefault="00520363" w:rsidP="0052036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и упражнения будут полезны только тогда, когда ребёнок захочет ими заниматься. Поэтому не надо заставлять его играть с вами, лучше уделить ему свое время, когда он сам этого захочет.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03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Подвижные игры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эффективным средством раскрепощения детей, у которых наблюдаются сложности коммуникации. В подвижных играх уравнивают всех участников, для всех принимаются единые правила, что является важным для вовлечения в действия самых застенчивых и малообщительных детей. Подвижные игры, основанные на активных двигательных действиях детей, способствуют не только физическому воспитанию. В них происходит игровое перевоплощение в животных, подражание трудовым действиям людей. Это игры типа: «Ниточка-иголочка», «Хвост дракона». Игры помогают детям почувствовать друг друга, развить 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5203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Сюжетно ролевые игры</w:t>
        </w:r>
      </w:hyperlink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предоставляют возможность одновременно поддерживать ролевые отношения с позиции своего персонажа, а также реальные отношения в качестве партнеров по игре. Поэтому сюжетная игра является такой благодатной площадкой для развития коммуникативных способностей дошкольников.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Дидактические коммуникативные игры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нацелены на формирование конкретных умений и навыков, важных для успешного общения:</w:t>
      </w:r>
    </w:p>
    <w:p w:rsidR="00520363" w:rsidRPr="00520363" w:rsidRDefault="00520363" w:rsidP="0052036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устанавливать контакт, то есть располагать к себе;</w:t>
      </w:r>
    </w:p>
    <w:p w:rsidR="00520363" w:rsidRPr="00520363" w:rsidRDefault="00520363" w:rsidP="0052036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мимики и жестов как средств невербального общения;</w:t>
      </w:r>
    </w:p>
    <w:p w:rsidR="00520363" w:rsidRPr="00520363" w:rsidRDefault="00520363" w:rsidP="0052036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сопереживать;</w:t>
      </w:r>
    </w:p>
    <w:p w:rsidR="00520363" w:rsidRPr="00520363" w:rsidRDefault="00520363" w:rsidP="0052036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урегулирования конфликтов;</w:t>
      </w:r>
    </w:p>
    <w:p w:rsidR="00520363" w:rsidRPr="00520363" w:rsidRDefault="00520363" w:rsidP="0052036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выразительности речи.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Комбинация обоих методов, систематически применяемая в дошкольном возрасте, эффективно готовит ребенка к школе и предупреждает возможные проблемы, связанные с построением взаимоотношений с педагогами и ровесниками.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коммуникативных способностей у детей с ОВЗ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средств коммуникации при обучении детей с ОВЗ – одна из самых сложных и важных проблем. Условием эффективного развития вербальной коммуникации детей такой категории является усиление мотивации их речевой деятельности, что становится возможным благодаря её коммуникативной направленности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также подбору и специальной обработке речевого материала, наиболее отвечающего как уровню речевого развития детей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и их интересам.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способностей  детей в ДОУ, повышения уровня их коммуникативной готовности необходимые коррекционно-педагогические условия: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базы, создание условий для работы  с детьми, организацию предметно-развивающей среды, эмоциональной атмосферы;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интегрированного подхода и учёта особенностей состояния их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использования самых разнообразных форм работы с дошкольниками;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взаимосвязи работы всех педагогов ДОУ;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с родителями, т.к. без участия родителей невозможно заложить фундамент коммуникативной культуры у детей.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этом важно создать эмоционально-комфортный климат и содержательное личностно-ориентированное взаимодействие педагога с детьми, уметь поддерживать инициативу детей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практике часто используются различные подходы для развития коммуникативных  способностей у детей с ОВЗ, которые решают определенные задачи, направленные на развитие общения и взаимодействия со сверстниками и взрослыми.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 детей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с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ОВЗ наиболее успешно осуществляется в повседневной жизни, путем интеграции естественных для детей видов деятельности, главной из которых является игра.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Учитывая, что игра является ведущим видом деятельности у детей дошкольного возраста, она и является одним из наиболее эффективных и доступных способов формирования коммуникативных  способностей  детей, имеет 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значение</w:t>
      </w:r>
      <w:proofErr w:type="gram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нормального психологического развития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эмоционального состояния.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время игровой деятельности дети развиваются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взаимодействуют 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окружающим миром, со сверстниками и взрослыми, развивается их речь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увеличивается объем словаря, развивается грамматический строй речи, умение слушать и думать, выражать свои потребности и чувства с помощью вербальных и невербальных средств общения, движений, жестов, мимики.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комплекс игр помогает в решении коррекционно-развивающих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 по формированию коммуникативных  способностей  детей с ОВЗ. Основные 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принципы развивающих игр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направленные 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коммуникативных  способностей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совмещение элементов игры и учения, переход от игр - забав через игры - задачи к учебно-познавательной деятельности. Постепенное усложнение обучающих задач и условий игры. Повышение умственной активности ребенка, формирование вербального и невербального общения в игровой деятельности.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развития коммуникативных навыков, можно рекомендовать следующие игры. Эти игры направлены на развитие навыков конструктивного общения, умения получать радость от общения, умение слушать и слышать другого человека, формирование навыков коллективной деятельности.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Игра на 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развитие </w:t>
      </w:r>
      <w:proofErr w:type="spellStart"/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регуляционно</w:t>
      </w:r>
      <w:proofErr w:type="spellEnd"/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- коммуникативных умений </w:t>
      </w:r>
      <w:r w:rsidRPr="00520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«Клеевой ручеёк»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действовать совместно и осуществлять само- и взаимоконтроль за деятельностью; умению доверять и помогать тем, с кем общаешься.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Правила игры. Перед игрой воспитатель беседует с детьми о дружбе и взаимопомощи, о том, что сообща можно преодолеть любые препятствия. Дети встают друг за другом и держатся за плечи впереди 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стоящего</w:t>
      </w:r>
      <w:proofErr w:type="gram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Непременное условие для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ребят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протяжении всей игры они не должны отцепляться друг от друга. В таком положении они преодолевают различные препятствия, предупреждая друг друга по цепочке, передавая команду первого. 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(«Осторожно, впереди большая лужа!</w:t>
      </w:r>
      <w:proofErr w:type="gram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Обогнем широкую гору!”. Спрячемся от диких животных! 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Пройдем по канату через пропасть и т. п.)</w:t>
      </w:r>
      <w:proofErr w:type="gramEnd"/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 на 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аффективн</w:t>
      </w:r>
      <w:proofErr w:type="gramStart"/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о-</w:t>
      </w:r>
      <w:proofErr w:type="gramEnd"/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коммуникативных умений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"Без маски"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умения делиться своими чувствами, переживаниями, настроением с товарищами.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Правила игры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Перед началом игры воспитатель говорит ребятам о том, как важно быть честным, открытым и откровенным по отношению к своим близким, товарищам. Все участники садятся в круг. Дети без подготовки продолжают высказывание, начатое воспитателем. Вот примерное содержание незаконченных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предложений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“Чего мне по-настоящему хочется, так это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”;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“Помню случай, когда мне стало невыносимо стыдно. Я. ”.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“ Особенно мне не нравится, когда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”;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“Однажды меня очень напугало то, что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”;</w:t>
      </w:r>
      <w:proofErr w:type="gramEnd"/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“ Я люблю, когда мама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”.</w:t>
      </w:r>
      <w:proofErr w:type="gramEnd"/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 "Позвони другу"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вступать в процесс общения и ориентироваться в партнёрах и ситуациях общения.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игры. Дети стоят по кругу. В центре круга – водящий. Водящий стоит с закрытыми глазами с вытянутой рукой. Дети движутся по кругу со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словами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Позвони мне позвони,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что хочешь мне скажи.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Может быль, а может сказку!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Можешь слово, можешь два –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Только, чтобы без подсказки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</w:t>
      </w:r>
      <w:proofErr w:type="gram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онял все твои слова!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покажет рука водящего, тот ему должен “позвонить” и передать сообщение. Водящий может задавать уточняющие вопросы. Сообщение должно быть хорошим и звонивший должен соблюдать все правила “телефонного разговора”.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«Делай великое, пока оно ещё мало, потому что всё великое начинается с малого»</w:t>
      </w:r>
    </w:p>
    <w:p w:rsidR="00520363" w:rsidRPr="00520363" w:rsidRDefault="00520363" w:rsidP="00520363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китайская мудрость гласит о следующем: Чем раньше мы научим ребёнка быть в ладу с окружающими и самим собой, тем легче ему будет со временем найти своё место в жизни, среди людей, тем лучше мы, взрослые, и наши дети будем понимать друг друга.</w:t>
      </w:r>
      <w:r w:rsidRPr="00520363"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  <w:t> 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формирование коммуникативных способностей у старших дошкольников в образовательном процессе дошкольного учреждения осуществляется в различных видах детской деятельности во взаимосвязи разнообразных форм и методов.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старшему дошкольному возрасту, ребенок осваивает коммуникативные навыки. Эту группу навыков составляют общеизвестные умения: сотрудничать, слушать и слышать, воспринимать и понимать информацию, говорить самому.</w:t>
      </w:r>
    </w:p>
    <w:p w:rsidR="00520363" w:rsidRPr="00520363" w:rsidRDefault="00520363" w:rsidP="0052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520363" w:rsidRPr="00520363" w:rsidRDefault="00520363" w:rsidP="005203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Б.С., Волкова Н.В. Психология общения в детском возрасте [Текст] : практическое пособие, 3-е изд. - СПб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2008. - 272 с.: ил. - (Серия «Детскому психологу»).</w:t>
      </w:r>
    </w:p>
    <w:p w:rsidR="00520363" w:rsidRPr="00520363" w:rsidRDefault="00520363" w:rsidP="005203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общения. Энциклопедический словарь [Текст] /под общ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А. А. 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Бодалева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Когито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-Центр, 2011. - 600 с.</w:t>
      </w:r>
    </w:p>
    <w:p w:rsidR="00520363" w:rsidRPr="00520363" w:rsidRDefault="00520363" w:rsidP="005203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Успех.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взрослых и детей: основные формы [Текст]: пособие для педагогов / [Ю. В. Акулова, А. Г. Гогоберидзе, Т. И. 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др.; науч. рук.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Г. 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рук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вт. коллектива Н. В. Федина]. – М.: Просвещение, 2012. – 205 с.</w:t>
      </w:r>
    </w:p>
    <w:p w:rsidR="00520363" w:rsidRPr="00520363" w:rsidRDefault="00520363" w:rsidP="005203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 Приказ Министерства образования и науки Российской Федерации (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 [электронный ресурс] – режим доступа: </w:t>
      </w:r>
      <w:hyperlink r:id="rId8" w:history="1">
        <w:r w:rsidRPr="005203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http://www.rq.ru/2013/11/25/doshk-standart-dok.html</w:t>
        </w:r>
      </w:hyperlink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0363" w:rsidRPr="00520363" w:rsidRDefault="00520363" w:rsidP="005203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Чернецкая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Развитие коммуникативных способностей у дошкольников [Текст] / Л. В. </w:t>
      </w:r>
      <w:proofErr w:type="spellStart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Чернецкая</w:t>
      </w:r>
      <w:proofErr w:type="spellEnd"/>
      <w:r w:rsidRPr="00520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Ростов н/Д.: Феникс, 2005. - 256 с.</w:t>
      </w:r>
    </w:p>
    <w:p w:rsidR="00520363" w:rsidRPr="00520363" w:rsidRDefault="00520363" w:rsidP="005203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Дубина Л. А. 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Коммуникативная компетентность дошкольников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Сборник игр и упражнений. – </w:t>
      </w:r>
      <w:r w:rsidRPr="00520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«Книголюб»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М., 2006.</w:t>
      </w:r>
    </w:p>
    <w:p w:rsidR="00520363" w:rsidRPr="00520363" w:rsidRDefault="00520363" w:rsidP="0052036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 xml:space="preserve"> Шипицына Л. М., </w:t>
      </w:r>
      <w:proofErr w:type="spell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Защиринская</w:t>
      </w:r>
      <w:proofErr w:type="spell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О. В., Воронова А. П., Нилова Т. А., Азбука 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общения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 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Развитие личности ребенка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 </w:t>
      </w:r>
      <w:r w:rsidRPr="005203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навыков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общения </w:t>
      </w:r>
      <w:proofErr w:type="gramStart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взрослыми и сверстниками. - </w:t>
      </w:r>
      <w:r w:rsidRPr="00520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«Детство-ПРЕСС»</w:t>
      </w:r>
      <w:r w:rsidRPr="0052036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СПб, 2010.</w:t>
      </w:r>
    </w:p>
    <w:p w:rsidR="00C729C2" w:rsidRDefault="00C729C2"/>
    <w:sectPr w:rsidR="00C7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5572"/>
    <w:multiLevelType w:val="multilevel"/>
    <w:tmpl w:val="8952A0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A082A"/>
    <w:multiLevelType w:val="multilevel"/>
    <w:tmpl w:val="E17E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07F51"/>
    <w:multiLevelType w:val="multilevel"/>
    <w:tmpl w:val="15EA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44D5E"/>
    <w:multiLevelType w:val="multilevel"/>
    <w:tmpl w:val="B1D0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D148A"/>
    <w:multiLevelType w:val="multilevel"/>
    <w:tmpl w:val="40DE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91B94"/>
    <w:multiLevelType w:val="multilevel"/>
    <w:tmpl w:val="7CD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968EF"/>
    <w:multiLevelType w:val="multilevel"/>
    <w:tmpl w:val="B35EC1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F30B3"/>
    <w:multiLevelType w:val="multilevel"/>
    <w:tmpl w:val="12E8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4172A"/>
    <w:multiLevelType w:val="multilevel"/>
    <w:tmpl w:val="940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57929"/>
    <w:multiLevelType w:val="multilevel"/>
    <w:tmpl w:val="FBE058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343B7A"/>
    <w:multiLevelType w:val="multilevel"/>
    <w:tmpl w:val="EB7C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86008"/>
    <w:multiLevelType w:val="multilevel"/>
    <w:tmpl w:val="E19CA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637CFE"/>
    <w:multiLevelType w:val="multilevel"/>
    <w:tmpl w:val="CE18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04FDC"/>
    <w:multiLevelType w:val="multilevel"/>
    <w:tmpl w:val="E6A0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1B46CA"/>
    <w:multiLevelType w:val="multilevel"/>
    <w:tmpl w:val="DC3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8A4AD0"/>
    <w:multiLevelType w:val="multilevel"/>
    <w:tmpl w:val="9632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15"/>
  </w:num>
  <w:num w:numId="6">
    <w:abstractNumId w:val="0"/>
  </w:num>
  <w:num w:numId="7">
    <w:abstractNumId w:val="5"/>
  </w:num>
  <w:num w:numId="8">
    <w:abstractNumId w:val="6"/>
  </w:num>
  <w:num w:numId="9">
    <w:abstractNumId w:val="12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B"/>
    <w:rsid w:val="00520363"/>
    <w:rsid w:val="00C729C2"/>
    <w:rsid w:val="00E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520363"/>
  </w:style>
  <w:style w:type="character" w:customStyle="1" w:styleId="c33">
    <w:name w:val="c33"/>
    <w:basedOn w:val="a0"/>
    <w:rsid w:val="00520363"/>
  </w:style>
  <w:style w:type="paragraph" w:customStyle="1" w:styleId="c42">
    <w:name w:val="c42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363"/>
  </w:style>
  <w:style w:type="character" w:customStyle="1" w:styleId="c12">
    <w:name w:val="c12"/>
    <w:basedOn w:val="a0"/>
    <w:rsid w:val="00520363"/>
  </w:style>
  <w:style w:type="character" w:customStyle="1" w:styleId="c1">
    <w:name w:val="c1"/>
    <w:basedOn w:val="a0"/>
    <w:rsid w:val="00520363"/>
  </w:style>
  <w:style w:type="paragraph" w:customStyle="1" w:styleId="c4">
    <w:name w:val="c4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20363"/>
  </w:style>
  <w:style w:type="character" w:customStyle="1" w:styleId="c37">
    <w:name w:val="c37"/>
    <w:basedOn w:val="a0"/>
    <w:rsid w:val="00520363"/>
  </w:style>
  <w:style w:type="paragraph" w:customStyle="1" w:styleId="c0">
    <w:name w:val="c0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20363"/>
  </w:style>
  <w:style w:type="character" w:customStyle="1" w:styleId="c15">
    <w:name w:val="c15"/>
    <w:basedOn w:val="a0"/>
    <w:rsid w:val="00520363"/>
  </w:style>
  <w:style w:type="paragraph" w:customStyle="1" w:styleId="c45">
    <w:name w:val="c45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20363"/>
  </w:style>
  <w:style w:type="character" w:styleId="a3">
    <w:name w:val="Hyperlink"/>
    <w:basedOn w:val="a0"/>
    <w:uiPriority w:val="99"/>
    <w:semiHidden/>
    <w:unhideWhenUsed/>
    <w:rsid w:val="00520363"/>
    <w:rPr>
      <w:color w:val="0000FF"/>
      <w:u w:val="single"/>
    </w:rPr>
  </w:style>
  <w:style w:type="character" w:customStyle="1" w:styleId="c31">
    <w:name w:val="c31"/>
    <w:basedOn w:val="a0"/>
    <w:rsid w:val="00520363"/>
  </w:style>
  <w:style w:type="character" w:customStyle="1" w:styleId="c55">
    <w:name w:val="c55"/>
    <w:basedOn w:val="a0"/>
    <w:rsid w:val="00520363"/>
  </w:style>
  <w:style w:type="character" w:customStyle="1" w:styleId="c8">
    <w:name w:val="c8"/>
    <w:basedOn w:val="a0"/>
    <w:rsid w:val="00520363"/>
  </w:style>
  <w:style w:type="character" w:customStyle="1" w:styleId="c20">
    <w:name w:val="c20"/>
    <w:basedOn w:val="a0"/>
    <w:rsid w:val="00520363"/>
  </w:style>
  <w:style w:type="character" w:customStyle="1" w:styleId="c36">
    <w:name w:val="c36"/>
    <w:basedOn w:val="a0"/>
    <w:rsid w:val="00520363"/>
  </w:style>
  <w:style w:type="character" w:customStyle="1" w:styleId="c27">
    <w:name w:val="c27"/>
    <w:basedOn w:val="a0"/>
    <w:rsid w:val="00520363"/>
  </w:style>
  <w:style w:type="character" w:customStyle="1" w:styleId="c60">
    <w:name w:val="c60"/>
    <w:basedOn w:val="a0"/>
    <w:rsid w:val="00520363"/>
  </w:style>
  <w:style w:type="character" w:customStyle="1" w:styleId="c2">
    <w:name w:val="c2"/>
    <w:basedOn w:val="a0"/>
    <w:rsid w:val="00520363"/>
  </w:style>
  <w:style w:type="character" w:customStyle="1" w:styleId="c32">
    <w:name w:val="c32"/>
    <w:basedOn w:val="a0"/>
    <w:rsid w:val="00520363"/>
  </w:style>
  <w:style w:type="paragraph" w:customStyle="1" w:styleId="c35">
    <w:name w:val="c35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20363"/>
  </w:style>
  <w:style w:type="paragraph" w:customStyle="1" w:styleId="c14">
    <w:name w:val="c14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20363"/>
  </w:style>
  <w:style w:type="character" w:customStyle="1" w:styleId="c28">
    <w:name w:val="c28"/>
    <w:basedOn w:val="a0"/>
    <w:rsid w:val="00520363"/>
  </w:style>
  <w:style w:type="character" w:customStyle="1" w:styleId="c23">
    <w:name w:val="c23"/>
    <w:basedOn w:val="a0"/>
    <w:rsid w:val="00520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520363"/>
  </w:style>
  <w:style w:type="character" w:customStyle="1" w:styleId="c33">
    <w:name w:val="c33"/>
    <w:basedOn w:val="a0"/>
    <w:rsid w:val="00520363"/>
  </w:style>
  <w:style w:type="paragraph" w:customStyle="1" w:styleId="c42">
    <w:name w:val="c42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363"/>
  </w:style>
  <w:style w:type="character" w:customStyle="1" w:styleId="c12">
    <w:name w:val="c12"/>
    <w:basedOn w:val="a0"/>
    <w:rsid w:val="00520363"/>
  </w:style>
  <w:style w:type="character" w:customStyle="1" w:styleId="c1">
    <w:name w:val="c1"/>
    <w:basedOn w:val="a0"/>
    <w:rsid w:val="00520363"/>
  </w:style>
  <w:style w:type="paragraph" w:customStyle="1" w:styleId="c4">
    <w:name w:val="c4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20363"/>
  </w:style>
  <w:style w:type="character" w:customStyle="1" w:styleId="c37">
    <w:name w:val="c37"/>
    <w:basedOn w:val="a0"/>
    <w:rsid w:val="00520363"/>
  </w:style>
  <w:style w:type="paragraph" w:customStyle="1" w:styleId="c0">
    <w:name w:val="c0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20363"/>
  </w:style>
  <w:style w:type="character" w:customStyle="1" w:styleId="c15">
    <w:name w:val="c15"/>
    <w:basedOn w:val="a0"/>
    <w:rsid w:val="00520363"/>
  </w:style>
  <w:style w:type="paragraph" w:customStyle="1" w:styleId="c45">
    <w:name w:val="c45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20363"/>
  </w:style>
  <w:style w:type="character" w:styleId="a3">
    <w:name w:val="Hyperlink"/>
    <w:basedOn w:val="a0"/>
    <w:uiPriority w:val="99"/>
    <w:semiHidden/>
    <w:unhideWhenUsed/>
    <w:rsid w:val="00520363"/>
    <w:rPr>
      <w:color w:val="0000FF"/>
      <w:u w:val="single"/>
    </w:rPr>
  </w:style>
  <w:style w:type="character" w:customStyle="1" w:styleId="c31">
    <w:name w:val="c31"/>
    <w:basedOn w:val="a0"/>
    <w:rsid w:val="00520363"/>
  </w:style>
  <w:style w:type="character" w:customStyle="1" w:styleId="c55">
    <w:name w:val="c55"/>
    <w:basedOn w:val="a0"/>
    <w:rsid w:val="00520363"/>
  </w:style>
  <w:style w:type="character" w:customStyle="1" w:styleId="c8">
    <w:name w:val="c8"/>
    <w:basedOn w:val="a0"/>
    <w:rsid w:val="00520363"/>
  </w:style>
  <w:style w:type="character" w:customStyle="1" w:styleId="c20">
    <w:name w:val="c20"/>
    <w:basedOn w:val="a0"/>
    <w:rsid w:val="00520363"/>
  </w:style>
  <w:style w:type="character" w:customStyle="1" w:styleId="c36">
    <w:name w:val="c36"/>
    <w:basedOn w:val="a0"/>
    <w:rsid w:val="00520363"/>
  </w:style>
  <w:style w:type="character" w:customStyle="1" w:styleId="c27">
    <w:name w:val="c27"/>
    <w:basedOn w:val="a0"/>
    <w:rsid w:val="00520363"/>
  </w:style>
  <w:style w:type="character" w:customStyle="1" w:styleId="c60">
    <w:name w:val="c60"/>
    <w:basedOn w:val="a0"/>
    <w:rsid w:val="00520363"/>
  </w:style>
  <w:style w:type="character" w:customStyle="1" w:styleId="c2">
    <w:name w:val="c2"/>
    <w:basedOn w:val="a0"/>
    <w:rsid w:val="00520363"/>
  </w:style>
  <w:style w:type="character" w:customStyle="1" w:styleId="c32">
    <w:name w:val="c32"/>
    <w:basedOn w:val="a0"/>
    <w:rsid w:val="00520363"/>
  </w:style>
  <w:style w:type="paragraph" w:customStyle="1" w:styleId="c35">
    <w:name w:val="c35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20363"/>
  </w:style>
  <w:style w:type="paragraph" w:customStyle="1" w:styleId="c14">
    <w:name w:val="c14"/>
    <w:basedOn w:val="a"/>
    <w:rsid w:val="00520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520363"/>
  </w:style>
  <w:style w:type="character" w:customStyle="1" w:styleId="c28">
    <w:name w:val="c28"/>
    <w:basedOn w:val="a0"/>
    <w:rsid w:val="00520363"/>
  </w:style>
  <w:style w:type="character" w:customStyle="1" w:styleId="c23">
    <w:name w:val="c23"/>
    <w:basedOn w:val="a0"/>
    <w:rsid w:val="0052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fourok.ru/go.html?href%3Dhttp%253A%252F%252Fwww.rq.ru%252F2013%252F11%252F25%252Fdoshk-standart-dok.html&amp;sa=D&amp;ust=1564586029248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alldoshkol.ru/deyatelnost/igra/syuzhetno-rolevaya-igra&amp;sa=D&amp;ust=156458602924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alldoshkol.ru/razvitie_rechi/svyaznaya-rech-doshkolnikov&amp;sa=D&amp;ust=1564586029235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3122</Words>
  <Characters>17798</Characters>
  <Application>Microsoft Office Word</Application>
  <DocSecurity>0</DocSecurity>
  <Lines>148</Lines>
  <Paragraphs>41</Paragraphs>
  <ScaleCrop>false</ScaleCrop>
  <Company/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</dc:creator>
  <cp:keywords/>
  <dc:description/>
  <cp:lastModifiedBy>Даня</cp:lastModifiedBy>
  <cp:revision>2</cp:revision>
  <dcterms:created xsi:type="dcterms:W3CDTF">2021-12-07T14:40:00Z</dcterms:created>
  <dcterms:modified xsi:type="dcterms:W3CDTF">2021-12-07T14:43:00Z</dcterms:modified>
</cp:coreProperties>
</file>