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DE" w:rsidRDefault="00373D80">
      <w:pPr>
        <w:spacing w:after="0"/>
        <w:ind w:right="10460"/>
        <w:sectPr w:rsidR="006656DE">
          <w:footerReference w:type="even" r:id="rId8"/>
          <w:footerReference w:type="default" r:id="rId9"/>
          <w:footerReference w:type="first" r:id="rId10"/>
          <w:pgSz w:w="11906" w:h="16838"/>
          <w:pgMar w:top="1440" w:right="1440" w:bottom="1440" w:left="1440" w:header="0" w:footer="720" w:gutter="0"/>
          <w:cols w:space="720"/>
          <w:formProt w:val="0"/>
          <w:docGrid w:linePitch="100" w:charSpace="4096"/>
        </w:sectPr>
      </w:pPr>
      <w:r>
        <w:rPr>
          <w:noProof/>
        </w:rPr>
        <w:drawing>
          <wp:inline distT="0" distB="0" distL="0" distR="0" wp14:anchorId="5A4F6FA6" wp14:editId="347B0C19">
            <wp:extent cx="6361359" cy="8743950"/>
            <wp:effectExtent l="0" t="0" r="1905" b="0"/>
            <wp:docPr id="1" name="Рисунок 1" descr="C:\Users\user\Desktop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183" cy="874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6DE" w:rsidRPr="00373D80" w:rsidRDefault="006656DE" w:rsidP="00373D80">
      <w:pPr>
        <w:spacing w:after="81"/>
        <w:ind w:right="67"/>
        <w:rPr>
          <w:rFonts w:ascii="Times New Roman" w:eastAsia="Times New Roman" w:hAnsi="Times New Roman" w:cs="Times New Roman"/>
          <w:sz w:val="28"/>
          <w:lang w:val="en-US"/>
        </w:rPr>
      </w:pPr>
      <w:bookmarkStart w:id="0" w:name="_GoBack"/>
      <w:bookmarkEnd w:id="0"/>
    </w:p>
    <w:p w:rsidR="00373D80" w:rsidRPr="00373D80" w:rsidRDefault="00373D80" w:rsidP="00373D80">
      <w:pPr>
        <w:spacing w:after="81"/>
        <w:ind w:right="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6656DE" w:rsidRDefault="00373D80">
      <w:pPr>
        <w:pStyle w:val="1"/>
        <w:ind w:left="564" w:hanging="346"/>
      </w:pPr>
      <w:r>
        <w:t xml:space="preserve">Общие положения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1.1. Настоящий Порядок оформления возникновения и прекращения отношений между Муниципальным бюджетным дошкольным образовательным учреждением «Детский сад № 230» и</w:t>
      </w:r>
      <w:r>
        <w:rPr>
          <w:rFonts w:ascii="Times New Roman" w:eastAsia="Times New Roman" w:hAnsi="Times New Roman" w:cs="Times New Roman"/>
          <w:sz w:val="28"/>
        </w:rPr>
        <w:t xml:space="preserve"> родителями (законными представителями) несовершеннолетних обучающихся (далее - Порядок) разработано в соответствии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6656DE" w:rsidRDefault="00373D80">
      <w:pPr>
        <w:numPr>
          <w:ilvl w:val="0"/>
          <w:numId w:val="1"/>
        </w:numPr>
        <w:spacing w:after="26"/>
        <w:ind w:right="144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Федеральным законом Российской Федерации от 29.12.2012г.            </w:t>
      </w:r>
    </w:p>
    <w:p w:rsidR="006656DE" w:rsidRDefault="00373D80">
      <w:pPr>
        <w:spacing w:after="13" w:line="268" w:lineRule="auto"/>
        <w:ind w:left="4" w:right="13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№ 273-ФЗ «Об образовании в Российской Федерации»; </w:t>
      </w:r>
    </w:p>
    <w:p w:rsidR="006656DE" w:rsidRDefault="00373D80">
      <w:pPr>
        <w:numPr>
          <w:ilvl w:val="0"/>
          <w:numId w:val="1"/>
        </w:numPr>
        <w:spacing w:after="13" w:line="268" w:lineRule="auto"/>
        <w:ind w:right="144" w:firstLine="701"/>
        <w:jc w:val="both"/>
      </w:pPr>
      <w:r>
        <w:rPr>
          <w:rFonts w:ascii="Times New Roman" w:eastAsia="Times New Roman" w:hAnsi="Times New Roman" w:cs="Times New Roman"/>
          <w:sz w:val="28"/>
        </w:rPr>
        <w:t>приказом Министе</w:t>
      </w:r>
      <w:r>
        <w:rPr>
          <w:rFonts w:ascii="Times New Roman" w:eastAsia="Times New Roman" w:hAnsi="Times New Roman" w:cs="Times New Roman"/>
          <w:sz w:val="28"/>
        </w:rPr>
        <w:t xml:space="preserve">рства просвещения Российской Федерации от 15.05.2020г. № 236 «Об утверждении Порядка приема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образовательным программам дошкольного образования». </w:t>
      </w:r>
    </w:p>
    <w:p w:rsidR="006656DE" w:rsidRDefault="00373D80">
      <w:pPr>
        <w:numPr>
          <w:ilvl w:val="1"/>
          <w:numId w:val="2"/>
        </w:numPr>
        <w:spacing w:after="13" w:line="268" w:lineRule="auto"/>
        <w:ind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Настоящий Порядок регламентирует оформление возникновения и прекращения отношений между Муниципальным бюджетным дошкольным образовательным учреждением «Детский сад № 230» (далее – МБДОУ «Детский сад №230») и родителями (законными представителями) несоверше</w:t>
      </w:r>
      <w:r>
        <w:rPr>
          <w:rFonts w:ascii="Times New Roman" w:eastAsia="Times New Roman" w:hAnsi="Times New Roman" w:cs="Times New Roman"/>
          <w:sz w:val="28"/>
        </w:rPr>
        <w:t xml:space="preserve">ннолетних обучающихся. </w:t>
      </w:r>
    </w:p>
    <w:p w:rsidR="006656DE" w:rsidRDefault="00373D80">
      <w:pPr>
        <w:numPr>
          <w:ilvl w:val="1"/>
          <w:numId w:val="2"/>
        </w:numPr>
        <w:spacing w:after="13" w:line="268" w:lineRule="auto"/>
        <w:ind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Под отношениями в данном Порядке понимается совокупность общественных отношений по реализации прав граждан на образование, целью которых является освоение обучающимися содержания образовательной программы дошкольного образования (да</w:t>
      </w:r>
      <w:r>
        <w:rPr>
          <w:rFonts w:ascii="Times New Roman" w:eastAsia="Times New Roman" w:hAnsi="Times New Roman" w:cs="Times New Roman"/>
          <w:sz w:val="28"/>
        </w:rPr>
        <w:t>лее – образовательные отношения).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6656DE" w:rsidRDefault="00373D80">
      <w:pPr>
        <w:spacing w:after="39"/>
        <w:ind w:left="7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6DE" w:rsidRDefault="00373D80">
      <w:pPr>
        <w:pStyle w:val="1"/>
        <w:spacing w:after="23"/>
        <w:ind w:left="1820" w:hanging="283"/>
        <w:jc w:val="both"/>
      </w:pPr>
      <w:r>
        <w:t xml:space="preserve">Возникновение образовательных отношений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2.1. Основанием возникновения образовательных отношений между МБДОУ «Детский сад №230» и родителями (законными представителями) несовершеннолетнего обучающегося является приказ </w:t>
      </w:r>
      <w:r>
        <w:rPr>
          <w:rFonts w:ascii="Times New Roman" w:eastAsia="Times New Roman" w:hAnsi="Times New Roman" w:cs="Times New Roman"/>
          <w:sz w:val="28"/>
        </w:rPr>
        <w:t>заведующего МБДОУ «Детский сад №230» о зачислении ребенка на обучение в МБДОУ «Детский сад №230».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2.2. Отношения между МБДОУ «Детский сад №230» и родителями (законными </w:t>
      </w:r>
      <w:r>
        <w:rPr>
          <w:rFonts w:ascii="Times New Roman" w:eastAsia="Times New Roman" w:hAnsi="Times New Roman" w:cs="Times New Roman"/>
          <w:sz w:val="28"/>
        </w:rPr>
        <w:tab/>
        <w:t xml:space="preserve">представителями) </w:t>
      </w:r>
      <w:r>
        <w:rPr>
          <w:rFonts w:ascii="Times New Roman" w:eastAsia="Times New Roman" w:hAnsi="Times New Roman" w:cs="Times New Roman"/>
          <w:sz w:val="28"/>
        </w:rPr>
        <w:tab/>
        <w:t xml:space="preserve">несовершеннолетнего </w:t>
      </w:r>
      <w:r>
        <w:rPr>
          <w:rFonts w:ascii="Times New Roman" w:eastAsia="Times New Roman" w:hAnsi="Times New Roman" w:cs="Times New Roman"/>
          <w:sz w:val="28"/>
        </w:rPr>
        <w:tab/>
        <w:t>обучающегося регулируются договором об образован</w:t>
      </w:r>
      <w:r>
        <w:rPr>
          <w:rFonts w:ascii="Times New Roman" w:eastAsia="Times New Roman" w:hAnsi="Times New Roman" w:cs="Times New Roman"/>
          <w:sz w:val="28"/>
        </w:rPr>
        <w:t xml:space="preserve">ии по образовательным программам дошкольного образования (далее - договор об образовании). </w:t>
      </w:r>
    </w:p>
    <w:p w:rsidR="006656DE" w:rsidRDefault="00373D80">
      <w:pPr>
        <w:tabs>
          <w:tab w:val="center" w:pos="953"/>
          <w:tab w:val="center" w:pos="1929"/>
          <w:tab w:val="center" w:pos="2795"/>
          <w:tab w:val="center" w:pos="3783"/>
          <w:tab w:val="center" w:pos="4778"/>
          <w:tab w:val="center" w:pos="6262"/>
          <w:tab w:val="right" w:pos="9212"/>
        </w:tabs>
        <w:spacing w:after="0"/>
        <w:jc w:val="both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</w:rPr>
        <w:tab/>
        <w:t xml:space="preserve">приёме </w:t>
      </w:r>
      <w:r>
        <w:rPr>
          <w:rFonts w:ascii="Times New Roman" w:eastAsia="Times New Roman" w:hAnsi="Times New Roman" w:cs="Times New Roman"/>
          <w:sz w:val="28"/>
        </w:rPr>
        <w:tab/>
        <w:t xml:space="preserve">на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обучение </w:t>
      </w:r>
      <w:r>
        <w:rPr>
          <w:rFonts w:ascii="Times New Roman" w:eastAsia="Times New Roman" w:hAnsi="Times New Roman" w:cs="Times New Roman"/>
          <w:sz w:val="28"/>
        </w:rPr>
        <w:tab/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образовательным </w:t>
      </w:r>
      <w:r>
        <w:rPr>
          <w:rFonts w:ascii="Times New Roman" w:eastAsia="Times New Roman" w:hAnsi="Times New Roman" w:cs="Times New Roman"/>
          <w:sz w:val="28"/>
        </w:rPr>
        <w:tab/>
        <w:t xml:space="preserve">программам </w:t>
      </w:r>
    </w:p>
    <w:p w:rsidR="006656DE" w:rsidRDefault="00373D80">
      <w:pPr>
        <w:spacing w:after="13" w:line="268" w:lineRule="auto"/>
        <w:ind w:left="4" w:right="13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дошкольного образования, изданию приказа о приёме лица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образовательным программам дошкол</w:t>
      </w:r>
      <w:r>
        <w:rPr>
          <w:rFonts w:ascii="Times New Roman" w:eastAsia="Times New Roman" w:hAnsi="Times New Roman" w:cs="Times New Roman"/>
          <w:sz w:val="28"/>
        </w:rPr>
        <w:t xml:space="preserve">ьного образования в МБДОУ </w:t>
      </w:r>
      <w:r>
        <w:rPr>
          <w:rFonts w:ascii="Times New Roman" w:eastAsia="Times New Roman" w:hAnsi="Times New Roman" w:cs="Times New Roman"/>
          <w:sz w:val="28"/>
        </w:rPr>
        <w:lastRenderedPageBreak/>
        <w:t>«Детский сад №230» предшествует заключение договора об образовании (Приложение № 1).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6656DE" w:rsidRDefault="00373D80">
      <w:pPr>
        <w:spacing w:after="0" w:line="271" w:lineRule="auto"/>
        <w:ind w:left="-15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2.3. Договор заключается в простой письменной форме между МБДОУ «Детский сад №230» и родителями (законными представителями) несовершеннолетних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</w:rPr>
        <w:tab/>
        <w:t xml:space="preserve">2-х </w:t>
      </w:r>
      <w:r>
        <w:rPr>
          <w:rFonts w:ascii="Times New Roman" w:eastAsia="Times New Roman" w:hAnsi="Times New Roman" w:cs="Times New Roman"/>
          <w:sz w:val="28"/>
        </w:rPr>
        <w:tab/>
        <w:t xml:space="preserve">экземплярах, </w:t>
      </w:r>
      <w:r>
        <w:rPr>
          <w:rFonts w:ascii="Times New Roman" w:eastAsia="Times New Roman" w:hAnsi="Times New Roman" w:cs="Times New Roman"/>
          <w:sz w:val="28"/>
        </w:rPr>
        <w:tab/>
        <w:t xml:space="preserve">имеющих одинаковую юридическую силу, по одному для каждой из сторон.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2.4. В Договоре указываются основные характеристики образования, в том числе: вид, уровень и направленность образовательной программы; форма обучения, </w:t>
      </w:r>
      <w:r>
        <w:rPr>
          <w:rFonts w:ascii="Times New Roman" w:eastAsia="Times New Roman" w:hAnsi="Times New Roman" w:cs="Times New Roman"/>
          <w:sz w:val="28"/>
        </w:rPr>
        <w:t xml:space="preserve">срок освоения образовательной программы (продолжительность обучения).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2.5. Договор не может содержать условия, которые ограничивают права лиц, имеющих право на получение образования определённых уровня и направленности, или снижать уровень предоставления </w:t>
      </w:r>
      <w:r>
        <w:rPr>
          <w:rFonts w:ascii="Times New Roman" w:eastAsia="Times New Roman" w:hAnsi="Times New Roman" w:cs="Times New Roman"/>
          <w:sz w:val="28"/>
        </w:rPr>
        <w:t xml:space="preserve">им гарантий по сравнению с условиями, установленными законодательством об образовании.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2.6. Права и обязанности участников образовательных отношений, предусмотренные законодательством в сфере образования и локальными нормативными актами МБДОУ «Детский сад</w:t>
      </w:r>
      <w:r>
        <w:rPr>
          <w:rFonts w:ascii="Times New Roman" w:eastAsia="Times New Roman" w:hAnsi="Times New Roman" w:cs="Times New Roman"/>
          <w:sz w:val="28"/>
        </w:rPr>
        <w:t xml:space="preserve"> №230», возникают </w:t>
      </w:r>
      <w:proofErr w:type="gramStart"/>
      <w:r>
        <w:rPr>
          <w:rFonts w:ascii="Times New Roman" w:eastAsia="Times New Roman" w:hAnsi="Times New Roman" w:cs="Times New Roman"/>
          <w:sz w:val="28"/>
        </w:rPr>
        <w:t>с даты зачисления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ребенка в МБДОУ «Детский сад №230». </w:t>
      </w:r>
    </w:p>
    <w:p w:rsidR="006656DE" w:rsidRDefault="00373D80">
      <w:pPr>
        <w:spacing w:after="32"/>
        <w:ind w:right="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6DE" w:rsidRDefault="00373D80">
      <w:pPr>
        <w:pStyle w:val="1"/>
        <w:ind w:left="501" w:right="360" w:hanging="283"/>
      </w:pPr>
      <w:r>
        <w:t xml:space="preserve">Выбор языка образования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3.1. Гражданам Российской Федерации, поступающим на обучение в МБДОУ «Детский сад №230»,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</w:t>
      </w:r>
      <w:r>
        <w:rPr>
          <w:rFonts w:ascii="Times New Roman" w:eastAsia="Times New Roman" w:hAnsi="Times New Roman" w:cs="Times New Roman"/>
          <w:sz w:val="28"/>
        </w:rPr>
        <w:t xml:space="preserve">истемой образования. 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3.2. В МБДОУ «Детский сад №230» образовательная деятельность осуществляется на государственном языке Российской Федерации, в том числе русском языке как родном.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Выбор языка образования осуществляется по заявлению родителя (законного</w:t>
      </w:r>
      <w:r>
        <w:rPr>
          <w:rFonts w:ascii="Times New Roman" w:eastAsia="Times New Roman" w:hAnsi="Times New Roman" w:cs="Times New Roman"/>
          <w:sz w:val="28"/>
        </w:rPr>
        <w:t xml:space="preserve"> представителя) ребенка о приеме (приеме в порядке перевода)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образовательным программам дошкольного образования в Муниципальное бюджетное дошкольное образовательное учреждение </w:t>
      </w:r>
    </w:p>
    <w:p w:rsidR="006656DE" w:rsidRDefault="00373D80">
      <w:pPr>
        <w:spacing w:after="13" w:line="268" w:lineRule="auto"/>
        <w:ind w:left="4" w:right="138"/>
        <w:jc w:val="both"/>
      </w:pPr>
      <w:r>
        <w:rPr>
          <w:rFonts w:ascii="Times New Roman" w:eastAsia="Times New Roman" w:hAnsi="Times New Roman" w:cs="Times New Roman"/>
          <w:sz w:val="28"/>
        </w:rPr>
        <w:t>«Детский сад № 230» (форма заявления о приеме на обучение предст</w:t>
      </w:r>
      <w:r>
        <w:rPr>
          <w:rFonts w:ascii="Times New Roman" w:eastAsia="Times New Roman" w:hAnsi="Times New Roman" w:cs="Times New Roman"/>
          <w:sz w:val="28"/>
        </w:rPr>
        <w:t xml:space="preserve">авлена в Приложении </w:t>
      </w:r>
      <w:r>
        <w:rPr>
          <w:rFonts w:ascii="Times New Roman" w:eastAsia="Times New Roman" w:hAnsi="Times New Roman" w:cs="Times New Roman"/>
          <w:sz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</w:rPr>
        <w:tab/>
        <w:t xml:space="preserve">1 </w:t>
      </w:r>
      <w:r>
        <w:rPr>
          <w:rFonts w:ascii="Times New Roman" w:eastAsia="Times New Roman" w:hAnsi="Times New Roman" w:cs="Times New Roman"/>
          <w:sz w:val="28"/>
        </w:rPr>
        <w:tab/>
        <w:t xml:space="preserve">Правил </w:t>
      </w:r>
      <w:r>
        <w:rPr>
          <w:rFonts w:ascii="Times New Roman" w:eastAsia="Times New Roman" w:hAnsi="Times New Roman" w:cs="Times New Roman"/>
          <w:sz w:val="28"/>
        </w:rPr>
        <w:tab/>
        <w:t xml:space="preserve">приема </w:t>
      </w:r>
      <w:r>
        <w:rPr>
          <w:rFonts w:ascii="Times New Roman" w:eastAsia="Times New Roman" w:hAnsi="Times New Roman" w:cs="Times New Roman"/>
          <w:sz w:val="28"/>
        </w:rPr>
        <w:tab/>
        <w:t xml:space="preserve">граждан </w:t>
      </w:r>
      <w:r>
        <w:rPr>
          <w:rFonts w:ascii="Times New Roman" w:eastAsia="Times New Roman" w:hAnsi="Times New Roman" w:cs="Times New Roman"/>
          <w:sz w:val="28"/>
        </w:rPr>
        <w:tab/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обучение </w:t>
      </w:r>
      <w:r>
        <w:rPr>
          <w:rFonts w:ascii="Times New Roman" w:eastAsia="Times New Roman" w:hAnsi="Times New Roman" w:cs="Times New Roman"/>
          <w:sz w:val="28"/>
        </w:rPr>
        <w:tab/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образовательным программам дошкольного образования в Муниципальное бюджетное  дошкольное образовательное </w:t>
      </w:r>
      <w:r>
        <w:rPr>
          <w:rFonts w:ascii="Times New Roman" w:eastAsia="Times New Roman" w:hAnsi="Times New Roman" w:cs="Times New Roman"/>
          <w:sz w:val="28"/>
        </w:rPr>
        <w:lastRenderedPageBreak/>
        <w:t>учреждение «Детский сад № 230»; форма заявления о приеме на обучение в порядке пере</w:t>
      </w:r>
      <w:r>
        <w:rPr>
          <w:rFonts w:ascii="Times New Roman" w:eastAsia="Times New Roman" w:hAnsi="Times New Roman" w:cs="Times New Roman"/>
          <w:sz w:val="28"/>
        </w:rPr>
        <w:t xml:space="preserve">вода представлена в Приложении № 3 Порядка и оснований перевода и отчисления обучающихся Муниципального бюджетного дошкольного образовательного учреждения «Детский сад № 230»).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sz w:val="28"/>
        </w:rPr>
        <w:t>Право на получение дошкольного образования на родном языке из числа языко</w:t>
      </w:r>
      <w:r>
        <w:rPr>
          <w:rFonts w:ascii="Times New Roman" w:eastAsia="Times New Roman" w:hAnsi="Times New Roman" w:cs="Times New Roman"/>
          <w:sz w:val="28"/>
        </w:rPr>
        <w:t>в народов Российской Федерации, в том числе русского языка как родного языка, а также право на изучение родного языка из числа языков народов Российской Федерации реализуется в МБДОУ «Детский сад №230» в пределах возможностей, предоставляемых системой обра</w:t>
      </w:r>
      <w:r>
        <w:rPr>
          <w:rFonts w:ascii="Times New Roman" w:eastAsia="Times New Roman" w:hAnsi="Times New Roman" w:cs="Times New Roman"/>
          <w:sz w:val="28"/>
        </w:rPr>
        <w:t xml:space="preserve">зования, в порядке, установленном законодательством об образовании. </w:t>
      </w:r>
      <w:proofErr w:type="gramEnd"/>
    </w:p>
    <w:p w:rsidR="006656DE" w:rsidRDefault="00373D80">
      <w:pPr>
        <w:spacing w:after="34"/>
        <w:ind w:left="7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6DE" w:rsidRDefault="00373D80">
      <w:pPr>
        <w:pStyle w:val="1"/>
        <w:ind w:left="501" w:right="369" w:hanging="283"/>
      </w:pPr>
      <w:r>
        <w:t xml:space="preserve">Изменение образовательных отношений </w:t>
      </w:r>
    </w:p>
    <w:p w:rsidR="006656DE" w:rsidRDefault="00373D80">
      <w:pPr>
        <w:spacing w:after="13" w:line="268" w:lineRule="auto"/>
        <w:ind w:left="4" w:right="13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4.1.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Образовательные отношения изменяются в случае изменения условий получения обучающимися образования по основной образовательной программе дошко</w:t>
      </w:r>
      <w:r>
        <w:rPr>
          <w:rFonts w:ascii="Times New Roman" w:eastAsia="Times New Roman" w:hAnsi="Times New Roman" w:cs="Times New Roman"/>
          <w:sz w:val="28"/>
        </w:rPr>
        <w:t xml:space="preserve">льного образования, повлекшей за собой изменение взаимных прав и обязанностей участников образовательных отношений. </w:t>
      </w:r>
      <w:proofErr w:type="gramEnd"/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4.2.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Образовательные отношения могут быть изменены как по инициативе родителей (законных представителей) несовершеннолетнего обучающегося, </w:t>
      </w:r>
      <w:r>
        <w:rPr>
          <w:rFonts w:ascii="Times New Roman" w:eastAsia="Times New Roman" w:hAnsi="Times New Roman" w:cs="Times New Roman"/>
          <w:sz w:val="28"/>
        </w:rPr>
        <w:t>по заявлению в письменной форме, так и по инициативе МБДОУ «Детский сад №230».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4.3.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Основанием для изменения образовательных отношений является приказ, изданный заведующим МБДОУ «Детский сад №230». Данный приказ издаётся на основании внесения соответствующ</w:t>
      </w:r>
      <w:r>
        <w:rPr>
          <w:rFonts w:ascii="Times New Roman" w:eastAsia="Times New Roman" w:hAnsi="Times New Roman" w:cs="Times New Roman"/>
          <w:sz w:val="28"/>
        </w:rPr>
        <w:t xml:space="preserve">их изменений в договор об образовании.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4.4.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Права и обязанности участников образовательных отношений, предусмотренные законодательством РФ об образовании и локальными нормативными актами МБДОУ «Детский сад №230», изменяются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с даты издания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приказа заведующ</w:t>
      </w:r>
      <w:r>
        <w:rPr>
          <w:rFonts w:ascii="Times New Roman" w:eastAsia="Times New Roman" w:hAnsi="Times New Roman" w:cs="Times New Roman"/>
          <w:sz w:val="28"/>
        </w:rPr>
        <w:t xml:space="preserve">его МБДОУ «Детский сад №230» или с иной указанной в нём даты. </w:t>
      </w:r>
    </w:p>
    <w:p w:rsidR="006656DE" w:rsidRDefault="00373D80">
      <w:pPr>
        <w:spacing w:after="29"/>
        <w:ind w:right="67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656DE" w:rsidRDefault="00373D80">
      <w:pPr>
        <w:pStyle w:val="1"/>
        <w:ind w:left="501" w:right="366" w:hanging="283"/>
      </w:pPr>
      <w:r>
        <w:t>Прекращение образовательных отношений</w:t>
      </w:r>
      <w:r>
        <w:rPr>
          <w:b w:val="0"/>
        </w:rPr>
        <w:t xml:space="preserve"> </w:t>
      </w:r>
    </w:p>
    <w:p w:rsidR="006656DE" w:rsidRDefault="00373D80">
      <w:pPr>
        <w:spacing w:after="13" w:line="268" w:lineRule="auto"/>
        <w:ind w:left="4" w:right="13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5.1.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Образовательные отношения прекращаются в связи с отчислением обучающегося  из МБДОУ «Детский сад №230»: </w:t>
      </w:r>
      <w:proofErr w:type="gramEnd"/>
    </w:p>
    <w:p w:rsidR="006656DE" w:rsidRDefault="00373D80">
      <w:pPr>
        <w:spacing w:after="13" w:line="268" w:lineRule="auto"/>
        <w:ind w:left="706" w:right="138"/>
        <w:jc w:val="both"/>
      </w:pPr>
      <w:r>
        <w:rPr>
          <w:rFonts w:ascii="Times New Roman" w:eastAsia="Times New Roman" w:hAnsi="Times New Roman" w:cs="Times New Roman"/>
          <w:sz w:val="28"/>
        </w:rPr>
        <w:t>5.1.1.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связи с получением образования </w:t>
      </w:r>
      <w:r>
        <w:rPr>
          <w:rFonts w:ascii="Times New Roman" w:eastAsia="Times New Roman" w:hAnsi="Times New Roman" w:cs="Times New Roman"/>
          <w:sz w:val="28"/>
        </w:rPr>
        <w:t>(завершением обучения); 5.1.2.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досрочно, в следующих случаях: </w:t>
      </w:r>
    </w:p>
    <w:p w:rsidR="006656DE" w:rsidRDefault="00373D80">
      <w:pPr>
        <w:numPr>
          <w:ilvl w:val="0"/>
          <w:numId w:val="3"/>
        </w:numPr>
        <w:spacing w:after="13" w:line="268" w:lineRule="auto"/>
        <w:ind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 инициативе и заявлению родителей (законных представителей) несовершеннолетнего обучающегося; </w:t>
      </w:r>
    </w:p>
    <w:p w:rsidR="006656DE" w:rsidRDefault="00373D80">
      <w:pPr>
        <w:numPr>
          <w:ilvl w:val="0"/>
          <w:numId w:val="3"/>
        </w:numPr>
        <w:spacing w:after="13" w:line="268" w:lineRule="auto"/>
        <w:ind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в случае перевода обучающегося для продолжения освоения образовательной программы дошкольного об</w:t>
      </w:r>
      <w:r>
        <w:rPr>
          <w:rFonts w:ascii="Times New Roman" w:eastAsia="Times New Roman" w:hAnsi="Times New Roman" w:cs="Times New Roman"/>
          <w:sz w:val="28"/>
        </w:rPr>
        <w:t xml:space="preserve">разования в другую организацию, осуществляющую образовательную деятельность; </w:t>
      </w:r>
    </w:p>
    <w:p w:rsidR="006656DE" w:rsidRDefault="00373D80">
      <w:pPr>
        <w:numPr>
          <w:ilvl w:val="0"/>
          <w:numId w:val="3"/>
        </w:numPr>
        <w:spacing w:after="13" w:line="268" w:lineRule="auto"/>
        <w:ind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>по обстоятельствам, не зависящим от родителей (законных представителей) несовершеннолетнего обучающегося и МБДОУ «Детский сад №230», в том числе   в случае   ликвидации МБДОУ «Де</w:t>
      </w:r>
      <w:r>
        <w:rPr>
          <w:rFonts w:ascii="Times New Roman" w:eastAsia="Times New Roman" w:hAnsi="Times New Roman" w:cs="Times New Roman"/>
          <w:sz w:val="28"/>
        </w:rPr>
        <w:t>тский сад №230»</w:t>
      </w:r>
    </w:p>
    <w:p w:rsidR="006656DE" w:rsidRDefault="00373D80">
      <w:pPr>
        <w:spacing w:after="13" w:line="268" w:lineRule="auto"/>
        <w:ind w:left="705" w:right="13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5.2. Основанием для прекращения образовательных отношений является приказ заведующего МБДОУ «Детский сад №230» об отчислении обучающегося МБДОУ «Детский сад №230».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5.3. Права и обязанности участников образовательных отношений прекращаются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с даты  отчисления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обучающегося из МБДОУ «Детский сад №230».</w:t>
      </w:r>
    </w:p>
    <w:p w:rsidR="006656DE" w:rsidRDefault="00373D80">
      <w:pPr>
        <w:spacing w:after="13" w:line="268" w:lineRule="auto"/>
        <w:ind w:left="4" w:right="138" w:firstLine="701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6. Заключительные положения </w:t>
      </w:r>
    </w:p>
    <w:p w:rsidR="006656DE" w:rsidRDefault="00373D80">
      <w:pPr>
        <w:spacing w:after="13" w:line="268" w:lineRule="auto"/>
        <w:ind w:left="711" w:right="13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6.1. Настоящий Порядок действует до принятия нового.  </w:t>
      </w:r>
    </w:p>
    <w:p w:rsidR="006656DE" w:rsidRDefault="00373D80">
      <w:pPr>
        <w:spacing w:after="13" w:line="268" w:lineRule="auto"/>
        <w:ind w:left="4" w:right="138" w:firstLine="7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6.2. Изменения в настоящий Порядок могут вноситься МБДОУ «Детский сад №230» в соответствии с действующим законодательством и Уставом МБДОУ «Детский сад №230». </w:t>
      </w:r>
    </w:p>
    <w:p w:rsidR="006656DE" w:rsidRDefault="00373D80">
      <w:pPr>
        <w:spacing w:after="0"/>
        <w:ind w:left="7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6DE" w:rsidRDefault="00373D80">
      <w:pPr>
        <w:spacing w:after="0"/>
        <w:ind w:left="7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6DE" w:rsidRDefault="00373D80">
      <w:pPr>
        <w:spacing w:after="0"/>
        <w:ind w:left="7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373D80">
      <w:pPr>
        <w:spacing w:after="0"/>
        <w:ind w:left="7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</w:t>
      </w: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jc w:val="both"/>
        <w:rPr>
          <w:rFonts w:ascii="Times New Roman" w:eastAsia="Times New Roman" w:hAnsi="Times New Roman" w:cs="Times New Roman"/>
          <w:sz w:val="28"/>
        </w:rPr>
      </w:pPr>
    </w:p>
    <w:p w:rsidR="006656DE" w:rsidRDefault="00373D80">
      <w:pPr>
        <w:shd w:val="clear" w:color="auto" w:fill="FFFFFF"/>
        <w:spacing w:after="0" w:line="305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ДОГОВОР №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б</w:t>
      </w:r>
      <w:proofErr w:type="gramStart"/>
      <w:r>
        <w:rPr>
          <w:rFonts w:ascii="Times New Roman" w:eastAsia="Times New Roman" w:hAnsi="Times New Roman" w:cs="Times New Roman"/>
          <w:b/>
          <w:bCs/>
        </w:rPr>
        <w:t>.н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6656DE" w:rsidRDefault="00373D80">
      <w:pPr>
        <w:shd w:val="clear" w:color="auto" w:fill="FFFFFF"/>
        <w:spacing w:after="0" w:line="305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по образовательным программам</w:t>
      </w:r>
      <w:r>
        <w:rPr>
          <w:rFonts w:ascii="Times New Roman" w:eastAsia="Times New Roman" w:hAnsi="Times New Roman" w:cs="Times New Roman"/>
          <w:b/>
          <w:bCs/>
        </w:rPr>
        <w:br/>
        <w:t>дошкольного образования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г. Нижний Новгород                                                                         «0     » ______  202  г.</w:t>
      </w:r>
    </w:p>
    <w:p w:rsidR="006656DE" w:rsidRDefault="00665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6DE" w:rsidRDefault="00665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6DE" w:rsidRDefault="00373D8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« Детский сад № 230»(далее  -  образовательная организация), осуществляющий </w:t>
      </w:r>
      <w:r>
        <w:rPr>
          <w:rFonts w:ascii="Times New Roman" w:eastAsia="Times New Roman" w:hAnsi="Times New Roman" w:cs="Times New Roman"/>
        </w:rPr>
        <w:t xml:space="preserve">образовательную деятельность по образовательным программам дошкольного образования  на основании лицензии </w:t>
      </w:r>
      <w:r>
        <w:rPr>
          <w:rFonts w:ascii="Times New Roman" w:eastAsia="Arial" w:hAnsi="Times New Roman"/>
          <w:bCs/>
        </w:rPr>
        <w:t>№ 402, выданной Министерством образования Нижегородской области 31.03.2016г</w:t>
      </w:r>
      <w:proofErr w:type="gramStart"/>
      <w:r>
        <w:rPr>
          <w:rFonts w:ascii="Times New Roman" w:eastAsia="Arial" w:hAnsi="Times New Roman"/>
          <w:bCs/>
        </w:rPr>
        <w:t xml:space="preserve"> </w:t>
      </w:r>
      <w:r>
        <w:rPr>
          <w:rFonts w:ascii="Times New Roman" w:eastAsia="Arial" w:hAnsi="Times New Roman" w:cs="Times New Roman"/>
        </w:rPr>
        <w:t>,</w:t>
      </w:r>
      <w:proofErr w:type="gramEnd"/>
      <w:r>
        <w:rPr>
          <w:rFonts w:ascii="Times New Roman" w:eastAsia="Arial" w:hAnsi="Times New Roman" w:cs="Times New Roman"/>
        </w:rPr>
        <w:t xml:space="preserve">именуемый в дальнейшем «Исполнитель», в лице заведующего  </w:t>
      </w:r>
      <w:proofErr w:type="spellStart"/>
      <w:r>
        <w:rPr>
          <w:rFonts w:ascii="Times New Roman" w:eastAsia="Arial" w:hAnsi="Times New Roman" w:cs="Times New Roman"/>
        </w:rPr>
        <w:t>Запеваловой</w:t>
      </w:r>
      <w:proofErr w:type="spellEnd"/>
      <w:r>
        <w:rPr>
          <w:rFonts w:ascii="Times New Roman" w:eastAsia="Arial" w:hAnsi="Times New Roman" w:cs="Times New Roman"/>
        </w:rPr>
        <w:t xml:space="preserve"> Еле</w:t>
      </w:r>
      <w:r>
        <w:rPr>
          <w:rFonts w:ascii="Times New Roman" w:eastAsia="Arial" w:hAnsi="Times New Roman" w:cs="Times New Roman"/>
        </w:rPr>
        <w:t>ны Валентиновны, Постановлении Администрации г. Нижнего Новгорода  о назначении руководителя № 1531 от 15.06.2016 г., действующего в соответствии с  Уставом, утвержденного приказом директора Департамента образования администрации г. Нижнего Новгорода от 16</w:t>
      </w:r>
      <w:r>
        <w:rPr>
          <w:rFonts w:ascii="Times New Roman" w:eastAsia="Arial" w:hAnsi="Times New Roman" w:cs="Times New Roman"/>
        </w:rPr>
        <w:t xml:space="preserve">.09.2015 г. №  2158 , и родитель (законный представитель), далее «Заказчик» </w:t>
      </w:r>
      <w:r>
        <w:rPr>
          <w:rFonts w:ascii="Times New Roman" w:eastAsia="Arial" w:hAnsi="Times New Roman" w:cs="Times New Roman"/>
          <w:b/>
          <w:bCs/>
          <w:u w:val="single"/>
        </w:rPr>
        <w:t xml:space="preserve">ФИО родителя (законного представителя)                                                                            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</w:rPr>
        <w:t>действующий</w:t>
      </w:r>
      <w:proofErr w:type="gramEnd"/>
      <w:r>
        <w:rPr>
          <w:rFonts w:ascii="Times New Roman" w:eastAsia="Times New Roman" w:hAnsi="Times New Roman" w:cs="Times New Roman"/>
        </w:rPr>
        <w:t xml:space="preserve"> в интересах несовершеннолетнего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</w:rPr>
        <w:t>ФИО ребенка, дата рож</w:t>
      </w:r>
      <w:r>
        <w:rPr>
          <w:rFonts w:ascii="Times New Roman" w:eastAsia="Times New Roman" w:hAnsi="Times New Roman" w:cs="Times New Roman"/>
          <w:b/>
          <w:bCs/>
          <w:u w:val="single"/>
        </w:rPr>
        <w:t>дения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</w:rPr>
        <w:t>проживающего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  <w:u w:val="single"/>
        </w:rPr>
        <w:t>_____________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именуемый в  дальнейшем  "Воспитанник",   совместно   именуемые   Стороны,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заключили настоящий Договор о нижеследующем:</w:t>
      </w:r>
    </w:p>
    <w:p w:rsidR="006656DE" w:rsidRDefault="00665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656DE" w:rsidRDefault="00373D80">
      <w:pPr>
        <w:shd w:val="clear" w:color="auto" w:fill="FFFFFF"/>
        <w:spacing w:after="0" w:line="305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>1.ПРЕДМЕТ ДОГОВОРА</w:t>
      </w:r>
    </w:p>
    <w:p w:rsidR="006656DE" w:rsidRDefault="006656DE">
      <w:pPr>
        <w:shd w:val="clear" w:color="auto" w:fill="FFFFFF"/>
        <w:spacing w:after="0" w:line="305" w:lineRule="atLeast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 xml:space="preserve">1.1. Предметом договора являются оказание образовательной организацией </w:t>
      </w:r>
      <w:r>
        <w:rPr>
          <w:rFonts w:ascii="Times New Roman" w:eastAsia="Times New Roman" w:hAnsi="Times New Roman" w:cs="Times New Roman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</w:t>
      </w:r>
      <w:r>
        <w:rPr>
          <w:rFonts w:ascii="Times New Roman" w:eastAsia="Times New Roman" w:hAnsi="Times New Roman" w:cs="Times New Roman"/>
        </w:rPr>
        <w:t>ГОС дошкольного образования), содержание Воспитанника в образовательной организации, присмотр и уход за Воспитанником.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 xml:space="preserve">1.2. Форма обучения </w:t>
      </w:r>
      <w:r>
        <w:rPr>
          <w:rFonts w:ascii="Times New Roman" w:eastAsia="Times New Roman" w:hAnsi="Times New Roman" w:cs="Times New Roman"/>
          <w:u w:val="single"/>
        </w:rPr>
        <w:t>очная.</w:t>
      </w:r>
    </w:p>
    <w:p w:rsidR="006656DE" w:rsidRDefault="00373D80">
      <w:pPr>
        <w:shd w:val="clear" w:color="auto" w:fill="FFFFFF"/>
        <w:spacing w:after="0" w:line="240" w:lineRule="auto"/>
        <w:ind w:firstLine="339"/>
      </w:pPr>
      <w:r>
        <w:rPr>
          <w:rFonts w:ascii="Times New Roman" w:eastAsia="Times New Roman" w:hAnsi="Times New Roman" w:cs="Times New Roman"/>
        </w:rPr>
        <w:t>1.3. Наименование образовательной программы: Основная   образовательная программа  МБДОУ.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1.4. Срок освоения о</w:t>
      </w:r>
      <w:r>
        <w:rPr>
          <w:rFonts w:ascii="Times New Roman" w:eastAsia="Times New Roman" w:hAnsi="Times New Roman" w:cs="Times New Roman"/>
        </w:rPr>
        <w:t xml:space="preserve">бразовательной программы (продолжительность обучения) на момент подписания настоящего Договора составляет 3 календарных лет </w:t>
      </w:r>
      <w:r>
        <w:rPr>
          <w:rFonts w:ascii="Times New Roman" w:eastAsia="Times New Roman" w:hAnsi="Times New Roman" w:cs="Times New Roman"/>
          <w:u w:val="single"/>
        </w:rPr>
        <w:t>(года</w:t>
      </w:r>
      <w:r>
        <w:rPr>
          <w:rFonts w:ascii="Times New Roman" w:eastAsia="Times New Roman" w:hAnsi="Times New Roman" w:cs="Times New Roman"/>
        </w:rPr>
        <w:t>).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1.5. Режим пребывания Воспитанника в образовательной организации – с 07.00 до 19.00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1.6. Воспитанник зачисляется в  ср</w:t>
      </w:r>
      <w:r>
        <w:rPr>
          <w:rFonts w:ascii="Times New Roman" w:eastAsia="Times New Roman" w:hAnsi="Times New Roman" w:cs="Times New Roman"/>
        </w:rPr>
        <w:t xml:space="preserve">еднюю  группу </w:t>
      </w:r>
      <w:r>
        <w:rPr>
          <w:rFonts w:ascii="Times New Roman" w:eastAsia="Times New Roman" w:hAnsi="Times New Roman" w:cs="Times New Roman"/>
          <w:u w:val="single"/>
        </w:rPr>
        <w:t xml:space="preserve">общеразвивающей </w:t>
      </w:r>
      <w:r>
        <w:rPr>
          <w:rFonts w:ascii="Times New Roman" w:eastAsia="Arial" w:hAnsi="Times New Roman" w:cs="Times New Roman"/>
        </w:rPr>
        <w:t>направленности.</w:t>
      </w:r>
    </w:p>
    <w:p w:rsidR="006656DE" w:rsidRDefault="006656DE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b/>
          <w:bCs/>
        </w:rPr>
      </w:pPr>
    </w:p>
    <w:p w:rsidR="006656DE" w:rsidRDefault="00373D80">
      <w:pPr>
        <w:shd w:val="clear" w:color="auto" w:fill="FFFFFF"/>
        <w:spacing w:after="0" w:line="305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>II. ВЗАИМОДЕЙСТВИЕ СТОРОН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2.1. Исполнитель вправе: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2.1.1. Самостоятельно осуществлять образовательную деятельность.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2.2. Заказчик вправе: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2.2.1. Участвовать в образовательной деятельности организации, в том чи</w:t>
      </w:r>
      <w:r>
        <w:rPr>
          <w:rFonts w:ascii="Times New Roman" w:eastAsia="Times New Roman" w:hAnsi="Times New Roman" w:cs="Times New Roman"/>
        </w:rPr>
        <w:t>сле, в формировании образовательной программы.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2.2.2. Получать от Исполнителя информацию: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lastRenderedPageBreak/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 xml:space="preserve">о поведении, эмоциональном состоянии Воспитанника </w:t>
      </w:r>
      <w:r>
        <w:rPr>
          <w:rFonts w:ascii="Times New Roman" w:eastAsia="Times New Roman" w:hAnsi="Times New Roman" w:cs="Times New Roman"/>
        </w:rPr>
        <w:t>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</w:t>
      </w:r>
      <w:r>
        <w:rPr>
          <w:rFonts w:ascii="Times New Roman" w:eastAsia="Times New Roman" w:hAnsi="Times New Roman" w:cs="Times New Roman"/>
        </w:rPr>
        <w:t>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2.2.4.  Находиться  с  Воспитанником  в  образовательной  организации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период его адаптации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  <w:u w:val="single"/>
        </w:rPr>
        <w:t>2х дней.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(продолжительность пребывания Заказчика в образовательной организации)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</w:t>
      </w:r>
      <w:r>
        <w:rPr>
          <w:rFonts w:ascii="Times New Roman" w:eastAsia="Times New Roman" w:hAnsi="Times New Roman" w:cs="Times New Roman"/>
        </w:rPr>
        <w:t>суги, дни здоровья и др.).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2.2.8. Получать ежемесячную компенсацию части родительской платы из областного бюджета, </w:t>
      </w:r>
      <w:r>
        <w:rPr>
          <w:rFonts w:ascii="Times New Roman" w:eastAsia="Arial" w:hAnsi="Times New Roman" w:cs="Times New Roman"/>
        </w:rPr>
        <w:t>фактически вносимой за смотр и уход за воспитанником в размере (</w:t>
      </w:r>
      <w:proofErr w:type="gramStart"/>
      <w:r>
        <w:rPr>
          <w:rFonts w:ascii="Times New Roman" w:eastAsia="Arial" w:hAnsi="Times New Roman" w:cs="Times New Roman"/>
        </w:rPr>
        <w:t>нужное</w:t>
      </w:r>
      <w:proofErr w:type="gramEnd"/>
      <w:r>
        <w:rPr>
          <w:rFonts w:ascii="Times New Roman" w:eastAsia="Arial" w:hAnsi="Times New Roman" w:cs="Times New Roman"/>
        </w:rPr>
        <w:t xml:space="preserve"> подчеркнуть)</w:t>
      </w:r>
      <w:r>
        <w:rPr>
          <w:rFonts w:ascii="Times New Roman" w:eastAsia="Arial" w:hAnsi="Times New Roman" w:cs="Times New Roman"/>
        </w:rPr>
        <w:t xml:space="preserve"> 20 %- на первого ребенка,</w:t>
      </w:r>
      <w:r>
        <w:rPr>
          <w:rFonts w:ascii="Times New Roman" w:eastAsia="Arial" w:hAnsi="Times New Roman" w:cs="Times New Roman"/>
          <w:b/>
          <w:bCs/>
          <w:u w:val="single"/>
        </w:rPr>
        <w:t>50 %- на второго ребенка</w:t>
      </w:r>
      <w:r>
        <w:rPr>
          <w:rFonts w:ascii="Times New Roman" w:eastAsia="Arial" w:hAnsi="Times New Roman" w:cs="Times New Roman"/>
        </w:rPr>
        <w:t>,</w:t>
      </w:r>
      <w:r>
        <w:rPr>
          <w:rFonts w:ascii="Times New Roman" w:eastAsia="Arial" w:hAnsi="Times New Roman" w:cs="Times New Roman"/>
          <w:b/>
          <w:bCs/>
        </w:rPr>
        <w:t>7</w:t>
      </w:r>
      <w:r>
        <w:rPr>
          <w:rFonts w:ascii="Times New Roman" w:eastAsia="Arial" w:hAnsi="Times New Roman" w:cs="Times New Roman"/>
        </w:rPr>
        <w:t>0 %- на третьего и последующих детей.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2.2.9. </w:t>
      </w:r>
      <w:proofErr w:type="gramStart"/>
      <w:r>
        <w:rPr>
          <w:rFonts w:ascii="Times New Roman" w:eastAsia="Arial" w:hAnsi="Times New Roman" w:cs="Times New Roman"/>
        </w:rPr>
        <w:t>Получать ежемесячную компенсацию части родительской платы из городского  бюд</w:t>
      </w:r>
      <w:r>
        <w:rPr>
          <w:rFonts w:ascii="Times New Roman" w:eastAsia="Arial" w:hAnsi="Times New Roman" w:cs="Times New Roman"/>
        </w:rPr>
        <w:t>жета, фактически вносимой за присмотр и уход за воспитанником в размере (подчеркнуть) 40 %- на первого ребенка малообеспеченным семьям, состоящих на учете в органах социальной защиты населения, семьям, в которых родители (законные представители) являются и</w:t>
      </w:r>
      <w:r>
        <w:rPr>
          <w:rFonts w:ascii="Times New Roman" w:eastAsia="Arial" w:hAnsi="Times New Roman" w:cs="Times New Roman"/>
        </w:rPr>
        <w:t xml:space="preserve">нвалидами </w:t>
      </w:r>
      <w:r>
        <w:rPr>
          <w:rFonts w:ascii="Times New Roman" w:eastAsia="Arial" w:hAnsi="Times New Roman" w:cs="Times New Roman"/>
          <w:lang w:val="en-US"/>
        </w:rPr>
        <w:t>I</w:t>
      </w:r>
      <w:r>
        <w:rPr>
          <w:rFonts w:ascii="Times New Roman" w:eastAsia="Arial" w:hAnsi="Times New Roman" w:cs="Times New Roman"/>
        </w:rPr>
        <w:t xml:space="preserve"> и </w:t>
      </w:r>
      <w:r>
        <w:rPr>
          <w:rFonts w:ascii="Times New Roman" w:eastAsia="Arial" w:hAnsi="Times New Roman" w:cs="Times New Roman"/>
          <w:lang w:val="en-US"/>
        </w:rPr>
        <w:t>II</w:t>
      </w:r>
      <w:r>
        <w:rPr>
          <w:rFonts w:ascii="Times New Roman" w:eastAsia="Arial" w:hAnsi="Times New Roman" w:cs="Times New Roman"/>
        </w:rPr>
        <w:t xml:space="preserve"> группы, семьям, в которых один из родителей (законных представителей) является работником МБДОУ, </w:t>
      </w:r>
      <w:r>
        <w:rPr>
          <w:rFonts w:ascii="Times New Roman" w:eastAsia="Arial" w:hAnsi="Times New Roman" w:cs="Times New Roman"/>
        </w:rPr>
        <w:t>50 % на второго</w:t>
      </w:r>
      <w:proofErr w:type="gramEnd"/>
      <w:r>
        <w:rPr>
          <w:rFonts w:ascii="Times New Roman" w:eastAsia="Arial" w:hAnsi="Times New Roman" w:cs="Times New Roman"/>
        </w:rPr>
        <w:t xml:space="preserve"> ребенка семьям, в которых двое детей одновременно посещают МБДОУ,</w:t>
      </w:r>
      <w:r>
        <w:rPr>
          <w:rFonts w:ascii="Times New Roman" w:eastAsia="Arial" w:hAnsi="Times New Roman" w:cs="Times New Roman"/>
        </w:rPr>
        <w:t xml:space="preserve"> 30 %- на третьего ребенка и последующих детей </w:t>
      </w:r>
      <w:proofErr w:type="gramStart"/>
      <w:r>
        <w:rPr>
          <w:rFonts w:ascii="Times New Roman" w:eastAsia="Arial" w:hAnsi="Times New Roman" w:cs="Times New Roman"/>
        </w:rPr>
        <w:t xml:space="preserve">( </w:t>
      </w:r>
      <w:proofErr w:type="gramEnd"/>
      <w:r>
        <w:rPr>
          <w:rFonts w:ascii="Times New Roman" w:eastAsia="Arial" w:hAnsi="Times New Roman" w:cs="Times New Roman"/>
        </w:rPr>
        <w:t>нужное подче</w:t>
      </w:r>
      <w:r>
        <w:rPr>
          <w:rFonts w:ascii="Times New Roman" w:eastAsia="Arial" w:hAnsi="Times New Roman" w:cs="Times New Roman"/>
        </w:rPr>
        <w:t>ркнуть).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>2.2.14.Расторгнуть настоящий Договор в одностороннем порядке при условии предварительного письменного уведомления за 14 дней до даты расторжения.</w:t>
      </w:r>
    </w:p>
    <w:p w:rsidR="006656DE" w:rsidRDefault="00373D80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2.3. Исполнитель обязан: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2.3.1. Обеспечить Заказчику доступ к информации для ознакомления с уставом о</w:t>
      </w:r>
      <w:r>
        <w:rPr>
          <w:rFonts w:ascii="Times New Roman" w:eastAsia="Times New Roman" w:hAnsi="Times New Roman" w:cs="Times New Roman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</w:t>
      </w:r>
      <w:r>
        <w:rPr>
          <w:rFonts w:ascii="Times New Roman" w:eastAsia="Times New Roman" w:hAnsi="Times New Roman" w:cs="Times New Roman"/>
        </w:rPr>
        <w:t>азчика.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</w:t>
      </w:r>
      <w:r>
        <w:rPr>
          <w:rFonts w:ascii="Times New Roman" w:eastAsia="Times New Roman" w:hAnsi="Times New Roman" w:cs="Times New Roman"/>
        </w:rPr>
        <w:t>) и условиями настоящего Договора.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2.3.4. При оказании</w:t>
      </w:r>
      <w:r>
        <w:rPr>
          <w:rFonts w:ascii="Times New Roman" w:eastAsia="Times New Roman" w:hAnsi="Times New Roman" w:cs="Times New Roman"/>
        </w:rPr>
        <w:t xml:space="preserve">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</w:t>
      </w:r>
      <w:r>
        <w:rPr>
          <w:rFonts w:ascii="Times New Roman" w:eastAsia="Times New Roman" w:hAnsi="Times New Roman" w:cs="Times New Roman"/>
        </w:rPr>
        <w:t>ной программы на разных этапах ее реализации.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</w:t>
      </w:r>
      <w:r>
        <w:rPr>
          <w:rFonts w:ascii="Times New Roman" w:eastAsia="Times New Roman" w:hAnsi="Times New Roman" w:cs="Times New Roman"/>
        </w:rPr>
        <w:t>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 xml:space="preserve">2.3.6. Создавать безопасные условия обучения, воспитания, присмотра и ухода за Воспитанником, его содержания в </w:t>
      </w:r>
      <w:r>
        <w:rPr>
          <w:rFonts w:ascii="Times New Roman" w:eastAsia="Times New Roman" w:hAnsi="Times New Roman" w:cs="Times New Roman"/>
        </w:rPr>
        <w:t>образовательной организации в соответствии с установленными нормами, обеспечивающими его жизнь и здоровье.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2.3.7. Обучать Воспитанника по образовательной программе, предусмотренной пунктом 1.3 настоящего Договора.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lastRenderedPageBreak/>
        <w:t>2.3.9. Обеспечить реализацию образовательн</w:t>
      </w:r>
      <w:r>
        <w:rPr>
          <w:rFonts w:ascii="Times New Roman" w:eastAsia="Times New Roman" w:hAnsi="Times New Roman" w:cs="Times New Roman"/>
        </w:rPr>
        <w:t>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2.3.10. </w:t>
      </w:r>
      <w:r>
        <w:rPr>
          <w:rFonts w:ascii="Times New Roman" w:eastAsia="Arial" w:hAnsi="Times New Roman" w:cs="Times New Roman"/>
        </w:rPr>
        <w:t>Обеспечить Воспитанника гарантированным сбалансированным четырехразовым питанием в соответстви</w:t>
      </w:r>
      <w:r>
        <w:rPr>
          <w:rFonts w:ascii="Times New Roman" w:eastAsia="Arial" w:hAnsi="Times New Roman" w:cs="Times New Roman"/>
        </w:rPr>
        <w:t>и с его возрастом, по примерному 10-дневному меню, утвержденному Департаментом образования администрации города Н. Новгорода 01.02.2021 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Arial" w:hAnsi="Times New Roman" w:cs="Times New Roman"/>
        </w:rPr>
        <w:t>Время приема пищи установлено режимом дня, утверждаемым приказом заведующего, размещенном на информационном стенде гр</w:t>
      </w:r>
      <w:r>
        <w:rPr>
          <w:rFonts w:ascii="Times New Roman" w:eastAsia="Arial" w:hAnsi="Times New Roman" w:cs="Times New Roman"/>
        </w:rPr>
        <w:t>уппы.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2.3.11. Переводить Воспитанника в следующую возрастную группу</w:t>
      </w:r>
      <w:proofErr w:type="gramStart"/>
      <w:r>
        <w:rPr>
          <w:rFonts w:ascii="Times New Roman" w:eastAsia="Times New Roman" w:hAnsi="Times New Roman" w:cs="Times New Roman"/>
        </w:rPr>
        <w:t xml:space="preserve">  .</w:t>
      </w:r>
      <w:proofErr w:type="gramEnd"/>
    </w:p>
    <w:p w:rsidR="006656DE" w:rsidRDefault="00373D8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2.3.12.  </w:t>
      </w:r>
      <w:r>
        <w:rPr>
          <w:rFonts w:ascii="Times New Roman" w:eastAsia="Arial" w:hAnsi="Times New Roman" w:cs="Times New Roman"/>
        </w:rPr>
        <w:t xml:space="preserve">Уведомить Заказчика в течение 6 месяцев о нецелесообразности оказания Воспитаннику образовательной услуги в объеме, предусмотренном разделом </w:t>
      </w:r>
      <w:r>
        <w:rPr>
          <w:rFonts w:ascii="Times New Roman" w:eastAsia="Arial" w:hAnsi="Times New Roman" w:cs="Times New Roman"/>
          <w:lang w:val="en-US"/>
        </w:rPr>
        <w:t>I</w:t>
      </w:r>
      <w:r>
        <w:rPr>
          <w:rFonts w:ascii="Times New Roman" w:eastAsia="Arial" w:hAnsi="Times New Roman" w:cs="Times New Roman"/>
        </w:rPr>
        <w:t xml:space="preserve"> настоящего Договора, вследствие е</w:t>
      </w:r>
      <w:r>
        <w:rPr>
          <w:rFonts w:ascii="Times New Roman" w:eastAsia="Arial" w:hAnsi="Times New Roman" w:cs="Times New Roman"/>
        </w:rPr>
        <w:t>го индивидуальных особенностей, делающих невозможным или педагогически нецелесообразным оказание данной услуги.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2.3.13. Обеспечить соблюдение требований Федерального закона от 27 июля 2006 г. № 152-ФЗ "О персональных данных"  в части сбора, хранения и обра</w:t>
      </w:r>
      <w:r>
        <w:rPr>
          <w:rFonts w:ascii="Times New Roman" w:eastAsia="Times New Roman" w:hAnsi="Times New Roman" w:cs="Times New Roman"/>
        </w:rPr>
        <w:t>ботки персональных данных Заказчика и Воспитанника.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2.4. Заказчик обязан: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</w:t>
      </w:r>
      <w:r>
        <w:rPr>
          <w:rFonts w:ascii="Times New Roman" w:eastAsia="Times New Roman" w:hAnsi="Times New Roman" w:cs="Times New Roman"/>
        </w:rPr>
        <w:t>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656DE" w:rsidRDefault="00373D80">
      <w:pPr>
        <w:tabs>
          <w:tab w:val="left" w:pos="42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2.4.2. </w:t>
      </w:r>
      <w:r>
        <w:rPr>
          <w:rFonts w:ascii="Times New Roman" w:eastAsia="Arial" w:hAnsi="Times New Roman" w:cs="Times New Roman"/>
        </w:rPr>
        <w:t>Своевременно вносить плату за присмотр и уход за Воспитанником до 06 числа текущего месяца.</w:t>
      </w:r>
    </w:p>
    <w:p w:rsidR="006656DE" w:rsidRDefault="00373D80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 w:cs="Times New Roman"/>
        </w:rPr>
        <w:t>предоставлять Исполнителю все необходи</w:t>
      </w:r>
      <w:r>
        <w:rPr>
          <w:rFonts w:ascii="Times New Roman" w:eastAsia="Times New Roman" w:hAnsi="Times New Roman" w:cs="Times New Roman"/>
        </w:rPr>
        <w:t>мые документы</w:t>
      </w:r>
      <w:proofErr w:type="gramEnd"/>
      <w:r>
        <w:rPr>
          <w:rFonts w:ascii="Times New Roman" w:eastAsia="Times New Roman" w:hAnsi="Times New Roman" w:cs="Times New Roman"/>
        </w:rPr>
        <w:t>, предусмотренные уставом образовательной организации.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2.4.5. Обеспечить посещение Воспитанником образовательной организации согласно правилам вн</w:t>
      </w:r>
      <w:r>
        <w:rPr>
          <w:rFonts w:ascii="Times New Roman" w:eastAsia="Times New Roman" w:hAnsi="Times New Roman" w:cs="Times New Roman"/>
        </w:rPr>
        <w:t>утреннего распорядка Исполнителя.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 xml:space="preserve">2.4.6. Направлять Воспитанника в образовательную организацию без признаков заболевания, </w:t>
      </w:r>
      <w:proofErr w:type="gramStart"/>
      <w:r>
        <w:rPr>
          <w:rFonts w:ascii="Times New Roman" w:eastAsia="Times New Roman" w:hAnsi="Times New Roman" w:cs="Times New Roman"/>
        </w:rPr>
        <w:t>опрятным</w:t>
      </w:r>
      <w:proofErr w:type="gramEnd"/>
      <w:r>
        <w:rPr>
          <w:rFonts w:ascii="Times New Roman" w:eastAsia="Times New Roman" w:hAnsi="Times New Roman" w:cs="Times New Roman"/>
        </w:rPr>
        <w:t xml:space="preserve">.   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В случае з</w:t>
      </w:r>
      <w:r>
        <w:rPr>
          <w:rFonts w:ascii="Times New Roman" w:eastAsia="Times New Roman" w:hAnsi="Times New Roman" w:cs="Times New Roman"/>
        </w:rPr>
        <w:t>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</w:t>
      </w:r>
      <w:r>
        <w:rPr>
          <w:rFonts w:ascii="Times New Roman" w:eastAsia="Times New Roman" w:hAnsi="Times New Roman" w:cs="Times New Roman"/>
        </w:rPr>
        <w:t>вания.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 xml:space="preserve">2.4.7. </w:t>
      </w:r>
      <w:proofErr w:type="gramStart"/>
      <w:r>
        <w:rPr>
          <w:rFonts w:ascii="Times New Roman" w:eastAsia="Times New Roman" w:hAnsi="Times New Roman" w:cs="Times New Roman"/>
        </w:rPr>
        <w:t>Предоставлять справку</w:t>
      </w:r>
      <w:proofErr w:type="gramEnd"/>
      <w:r>
        <w:rPr>
          <w:rFonts w:ascii="Times New Roman" w:eastAsia="Times New Roman" w:hAnsi="Times New Roman" w:cs="Times New Roman"/>
        </w:rPr>
        <w:t xml:space="preserve">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 xml:space="preserve">2.4.8. Бережно относиться к имуществу Исполнителя, возмещать ущерб, причиненный </w:t>
      </w:r>
      <w:r>
        <w:rPr>
          <w:rFonts w:ascii="Times New Roman" w:eastAsia="Times New Roman" w:hAnsi="Times New Roman" w:cs="Times New Roman"/>
        </w:rPr>
        <w:t>Воспитанником имуществу Исполнителя, в соответствии с законодательством Российской Федерации.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2.4.9. Лично передавать воспитателю   и забирать ребенка из садика не передоверяя лицам, не достигшим 18- летнего возраста, а так же лицам, не имеющим на это дове</w:t>
      </w:r>
      <w:r>
        <w:rPr>
          <w:rFonts w:ascii="Times New Roman" w:eastAsia="Times New Roman" w:hAnsi="Times New Roman" w:cs="Times New Roman"/>
        </w:rPr>
        <w:t>ренности.</w:t>
      </w:r>
    </w:p>
    <w:p w:rsidR="006656DE" w:rsidRDefault="006656DE">
      <w:pPr>
        <w:shd w:val="clear" w:color="auto" w:fill="FFFFFF"/>
        <w:spacing w:after="0" w:line="240" w:lineRule="auto"/>
        <w:ind w:firstLine="339"/>
        <w:jc w:val="both"/>
        <w:rPr>
          <w:rFonts w:ascii="Times New Roman" w:eastAsia="Times New Roman" w:hAnsi="Times New Roman" w:cs="Times New Roman"/>
        </w:rPr>
      </w:pPr>
    </w:p>
    <w:p w:rsidR="006656DE" w:rsidRPr="00373D80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b/>
          <w:lang w:val="en-US"/>
        </w:rPr>
        <w:t>III</w:t>
      </w:r>
      <w:r>
        <w:rPr>
          <w:rFonts w:ascii="Times New Roman" w:eastAsia="Arial" w:hAnsi="Times New Roman" w:cs="Times New Roman"/>
          <w:b/>
        </w:rPr>
        <w:t>. РАЗМЕР, СРОКИ И ПОРЯДОК ОПЛАТЫ ЗА ПРИСМОТР И УХОД ЗА ВОСПИТАННИКОМ.</w:t>
      </w: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>3.1. Стоимость услуг Исполнителя по присмотру и уходу за Воспитанником (далее родительская плата) составляет   201,20</w:t>
      </w:r>
      <w:r>
        <w:rPr>
          <w:rFonts w:ascii="Times New Roman" w:eastAsia="Arial" w:hAnsi="Times New Roman" w:cs="Times New Roman"/>
          <w:u w:val="single"/>
        </w:rPr>
        <w:t xml:space="preserve"> </w:t>
      </w:r>
      <w:r>
        <w:rPr>
          <w:rFonts w:ascii="Times New Roman" w:eastAsia="Arial" w:hAnsi="Times New Roman" w:cs="Times New Roman"/>
        </w:rPr>
        <w:t>рублей за один день пребывания в ДОУ.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Arial" w:hAnsi="Times New Roman" w:cs="Times New Roman"/>
        </w:rPr>
        <w:lastRenderedPageBreak/>
        <w:t xml:space="preserve">Не допускается </w:t>
      </w:r>
      <w:r>
        <w:rPr>
          <w:rFonts w:ascii="Times New Roman" w:eastAsia="Arial" w:hAnsi="Times New Roman" w:cs="Times New Roman"/>
        </w:rPr>
        <w:t>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>
        <w:rPr>
          <w:rFonts w:ascii="Times New Roman" w:eastAsia="Times New Roman" w:hAnsi="Times New Roman" w:cs="Times New Roman"/>
        </w:rPr>
        <w:t xml:space="preserve"> </w:t>
      </w:r>
    </w:p>
    <w:p w:rsidR="006656DE" w:rsidRDefault="00373D80">
      <w:pPr>
        <w:shd w:val="clear" w:color="auto" w:fill="FFFFFF"/>
        <w:spacing w:after="0" w:line="240" w:lineRule="auto"/>
        <w:ind w:firstLine="339"/>
        <w:jc w:val="both"/>
      </w:pPr>
      <w:r>
        <w:rPr>
          <w:rFonts w:ascii="Times New Roman" w:eastAsia="Times New Roman" w:hAnsi="Times New Roman" w:cs="Times New Roman"/>
        </w:rPr>
        <w:t>3.2. Начисление родительской пла</w:t>
      </w:r>
      <w:r>
        <w:rPr>
          <w:rFonts w:ascii="Times New Roman" w:eastAsia="Times New Roman" w:hAnsi="Times New Roman" w:cs="Times New Roman"/>
        </w:rPr>
        <w:t>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3.3. Заказчик _</w:t>
      </w:r>
      <w:r>
        <w:rPr>
          <w:rFonts w:ascii="Times New Roman" w:eastAsia="Times New Roman" w:hAnsi="Times New Roman" w:cs="Times New Roman"/>
          <w:u w:val="single"/>
        </w:rPr>
        <w:t>ежемесячно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(период оплаты - единовременно, ежемесячно, ежеквартально, по четвертям, </w:t>
      </w:r>
      <w:r>
        <w:rPr>
          <w:rFonts w:ascii="Times New Roman" w:eastAsia="Times New Roman" w:hAnsi="Times New Roman" w:cs="Times New Roman"/>
          <w:sz w:val="18"/>
          <w:szCs w:val="18"/>
        </w:rPr>
        <w:t>полугодиям или иной платежный период)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вносит  родительскую плату за присмотр и уход за Воспитанником, указанную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пункте 3.1 настоящего Договора, в сумме 201,20 руб.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gramEnd"/>
      <w:r>
        <w:rPr>
          <w:rFonts w:ascii="Times New Roman" w:eastAsia="Times New Roman" w:hAnsi="Times New Roman" w:cs="Times New Roman"/>
        </w:rPr>
        <w:t xml:space="preserve">ДВЕСТИ ОДИН </w:t>
      </w:r>
      <w:r>
        <w:rPr>
          <w:rFonts w:ascii="Times New Roman" w:eastAsia="Times New Roman" w:hAnsi="Times New Roman" w:cs="Times New Roman"/>
        </w:rPr>
        <w:t xml:space="preserve"> руб. ) 20 коп.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656DE" w:rsidRDefault="00373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3.4. Оплата производится в срок до 6 числа текущего месяца, за текущий месяц </w:t>
      </w:r>
      <w:r>
        <w:rPr>
          <w:rFonts w:ascii="Times New Roman" w:eastAsia="Times New Roman" w:hAnsi="Times New Roman" w:cs="Times New Roman"/>
        </w:rPr>
        <w:t>в безналичном порядке на счет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указанный в разделе  </w:t>
      </w:r>
      <w:r>
        <w:rPr>
          <w:rFonts w:ascii="Times New Roman" w:eastAsia="Times New Roman" w:hAnsi="Times New Roman" w:cs="Times New Roman"/>
          <w:lang w:val="en-US"/>
        </w:rPr>
        <w:t>VII</w:t>
      </w:r>
      <w:r>
        <w:rPr>
          <w:rFonts w:ascii="Times New Roman" w:eastAsia="Times New Roman" w:hAnsi="Times New Roman" w:cs="Times New Roman"/>
        </w:rPr>
        <w:t xml:space="preserve"> настоящего Договора</w:t>
      </w:r>
      <w:r>
        <w:rPr>
          <w:rFonts w:ascii="Times New Roman" w:eastAsia="Arial" w:hAnsi="Times New Roman" w:cs="Times New Roman"/>
        </w:rPr>
        <w:t xml:space="preserve"> путем перечисления денежных средств на лицевой счет МБДОУ «Детский сад № 230» согласно квитанции.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В следующем месяце производится перерасчет оплаты за содержание ребенка в ДОУ пропорционально количеству дней фактического посещения ребенком ДОУ. </w:t>
      </w: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6656DE" w:rsidRPr="00373D80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b/>
          <w:lang w:val="en-US"/>
        </w:rPr>
        <w:t>IV</w:t>
      </w:r>
      <w:r>
        <w:rPr>
          <w:rFonts w:ascii="Times New Roman" w:eastAsia="Arial" w:hAnsi="Times New Roman" w:cs="Times New Roman"/>
          <w:b/>
        </w:rPr>
        <w:t xml:space="preserve">. ОТВЕТСТВЕННОСТЬ ЗА НЕИСПОЛНЕНИЕ ИЛИ НЕНАДЛЕЖАЩЕЕ ИСПОЛНЕНИЕ ОБЯЗАТЕЛЬСТВ ПО ДОГОВОРУ, ПОРЯДОК </w:t>
      </w:r>
      <w:r>
        <w:rPr>
          <w:rFonts w:ascii="Times New Roman" w:eastAsia="Arial" w:hAnsi="Times New Roman" w:cs="Times New Roman"/>
          <w:b/>
        </w:rPr>
        <w:t>РАЗРЕШЕНИЯ СПОРОВ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РФ и настоящим Договором.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4.2. В случае возникновения разногласий между </w:t>
      </w:r>
      <w:r>
        <w:rPr>
          <w:rFonts w:ascii="Times New Roman" w:eastAsia="Arial" w:hAnsi="Times New Roman" w:cs="Times New Roman"/>
        </w:rPr>
        <w:t>Исполнителем и Заказчиком в ходе исполнения настоящего Договора стороны обязуются принять все возможные меры для решения конфликта путем переговоров через комиссию по урегулированию споров между участниками образовательных отношений. При не достижении согл</w:t>
      </w:r>
      <w:r>
        <w:rPr>
          <w:rFonts w:ascii="Times New Roman" w:eastAsia="Arial" w:hAnsi="Times New Roman" w:cs="Times New Roman"/>
        </w:rPr>
        <w:t xml:space="preserve">асия договаривающиеся стороны имеют право подать жалобу в организации, осуществляющие в рамках своих полномочий </w:t>
      </w:r>
      <w:proofErr w:type="gramStart"/>
      <w:r>
        <w:rPr>
          <w:rFonts w:ascii="Times New Roman" w:eastAsia="Arial" w:hAnsi="Times New Roman" w:cs="Times New Roman"/>
        </w:rPr>
        <w:t>контроль за</w:t>
      </w:r>
      <w:proofErr w:type="gramEnd"/>
      <w:r>
        <w:rPr>
          <w:rFonts w:ascii="Times New Roman" w:eastAsia="Arial" w:hAnsi="Times New Roman" w:cs="Times New Roman"/>
        </w:rPr>
        <w:t xml:space="preserve"> деятельностью Исполнителя.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4.3. Споры, не урегулированные путем переговоров, разрешаются в порядке, установленном законодательством </w:t>
      </w:r>
      <w:r>
        <w:rPr>
          <w:rFonts w:ascii="Times New Roman" w:eastAsia="Arial" w:hAnsi="Times New Roman" w:cs="Times New Roman"/>
        </w:rPr>
        <w:t>РФ.</w:t>
      </w: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6656DE" w:rsidRPr="00373D80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b/>
          <w:lang w:val="en-US"/>
        </w:rPr>
        <w:t>V</w:t>
      </w:r>
      <w:r>
        <w:rPr>
          <w:rFonts w:ascii="Times New Roman" w:eastAsia="Arial" w:hAnsi="Times New Roman" w:cs="Times New Roman"/>
          <w:b/>
        </w:rPr>
        <w:t>. ОСНОВАНИЯ ИЗМЕНЕНИЯ И РАСТОРЖЕНИЯ ДОГОВОРА</w:t>
      </w: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</w:t>
      </w:r>
      <w:r>
        <w:rPr>
          <w:rFonts w:ascii="Times New Roman" w:eastAsia="Arial" w:hAnsi="Times New Roman" w:cs="Times New Roman"/>
        </w:rPr>
        <w:t>олномоченными представителями Сторон.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5.3. Настоящий </w:t>
      </w:r>
      <w:proofErr w:type="gramStart"/>
      <w:r>
        <w:rPr>
          <w:rFonts w:ascii="Times New Roman" w:eastAsia="Arial" w:hAnsi="Times New Roman" w:cs="Times New Roman"/>
        </w:rPr>
        <w:t>договор</w:t>
      </w:r>
      <w:proofErr w:type="gramEnd"/>
      <w:r>
        <w:rPr>
          <w:rFonts w:ascii="Times New Roman" w:eastAsia="Arial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Arial" w:hAnsi="Times New Roman" w:cs="Times New Roman"/>
        </w:rPr>
        <w:t>Договор</w:t>
      </w:r>
      <w:proofErr w:type="gramEnd"/>
      <w:r>
        <w:rPr>
          <w:rFonts w:ascii="Times New Roman" w:eastAsia="Arial" w:hAnsi="Times New Roman" w:cs="Times New Roman"/>
        </w:rPr>
        <w:t xml:space="preserve"> может быть расторгнут по основаниям, предусмотренным действующим законодательством РФ.</w:t>
      </w: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6656DE" w:rsidRPr="00373D80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b/>
          <w:lang w:val="en-US"/>
        </w:rPr>
        <w:t>VI</w:t>
      </w:r>
      <w:r>
        <w:rPr>
          <w:rFonts w:ascii="Times New Roman" w:eastAsia="Arial" w:hAnsi="Times New Roman" w:cs="Times New Roman"/>
          <w:b/>
        </w:rPr>
        <w:t>. ЗАКЛЮЧИТЕЛ</w:t>
      </w:r>
      <w:r>
        <w:rPr>
          <w:rFonts w:ascii="Times New Roman" w:eastAsia="Arial" w:hAnsi="Times New Roman" w:cs="Times New Roman"/>
          <w:b/>
        </w:rPr>
        <w:t>ЬНЫЕ ПОЛОЖЕНИЯ</w:t>
      </w: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6.1. Настоящий договор вступает в силу </w:t>
      </w:r>
      <w:r>
        <w:rPr>
          <w:rFonts w:ascii="Times New Roman" w:eastAsia="Arial" w:hAnsi="Times New Roman" w:cs="Times New Roman"/>
          <w:u w:val="single"/>
        </w:rPr>
        <w:t>«  »</w:t>
      </w:r>
      <w:r>
        <w:rPr>
          <w:rFonts w:ascii="Times New Roman" w:eastAsia="Arial" w:hAnsi="Times New Roman" w:cs="Times New Roman"/>
        </w:rPr>
        <w:t xml:space="preserve"> сентября  </w:t>
      </w:r>
      <w:r>
        <w:rPr>
          <w:rFonts w:ascii="Times New Roman" w:eastAsia="Arial" w:hAnsi="Times New Roman" w:cs="Times New Roman"/>
          <w:u w:val="single"/>
        </w:rPr>
        <w:t xml:space="preserve"> 202 года</w:t>
      </w:r>
      <w:r>
        <w:rPr>
          <w:rFonts w:ascii="Times New Roman" w:eastAsia="Arial" w:hAnsi="Times New Roman" w:cs="Times New Roman"/>
        </w:rPr>
        <w:t xml:space="preserve"> и действует до      </w:t>
      </w:r>
      <w:r>
        <w:rPr>
          <w:rFonts w:ascii="Times New Roman" w:eastAsia="Arial" w:hAnsi="Times New Roman" w:cs="Times New Roman"/>
          <w:u w:val="single"/>
        </w:rPr>
        <w:t>«    »      202  года.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6.3. Стороны </w:t>
      </w:r>
      <w:r>
        <w:rPr>
          <w:rFonts w:ascii="Times New Roman" w:eastAsia="Arial" w:hAnsi="Times New Roman" w:cs="Times New Roman"/>
        </w:rPr>
        <w:t>обязуются письменно извещать друг друга о смене реквизитов, адресов и иных существенных изменениях.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656DE" w:rsidRDefault="00373D80">
      <w:pPr>
        <w:spacing w:after="0" w:line="240" w:lineRule="auto"/>
        <w:jc w:val="both"/>
      </w:pPr>
      <w:r>
        <w:rPr>
          <w:rFonts w:ascii="Times New Roman" w:eastAsia="Arial" w:hAnsi="Times New Roman" w:cs="Times New Roman"/>
        </w:rPr>
        <w:t xml:space="preserve">6.5. При </w:t>
      </w:r>
      <w:r>
        <w:rPr>
          <w:rFonts w:ascii="Times New Roman" w:eastAsia="Arial" w:hAnsi="Times New Roman" w:cs="Times New Roman"/>
        </w:rPr>
        <w:t>выполнении условий настоящего Договора Стороны руководствуются законодательством РФ.</w:t>
      </w: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6656DE" w:rsidRDefault="00373D80">
      <w:pPr>
        <w:spacing w:after="0" w:line="240" w:lineRule="auto"/>
        <w:jc w:val="both"/>
        <w:rPr>
          <w:lang w:val="en-US"/>
        </w:rPr>
      </w:pPr>
      <w:r>
        <w:rPr>
          <w:rFonts w:ascii="Times New Roman" w:eastAsia="Arial" w:hAnsi="Times New Roman" w:cs="Times New Roman"/>
          <w:b/>
          <w:lang w:val="en-US"/>
        </w:rPr>
        <w:t>VII</w:t>
      </w:r>
      <w:r>
        <w:rPr>
          <w:rFonts w:ascii="Times New Roman" w:eastAsia="Arial" w:hAnsi="Times New Roman" w:cs="Times New Roman"/>
          <w:b/>
        </w:rPr>
        <w:t>. АДРЕСА И РЕКВИЗИТЫ СТОРОН</w:t>
      </w:r>
    </w:p>
    <w:p w:rsidR="006656DE" w:rsidRDefault="006656DE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tbl>
      <w:tblPr>
        <w:tblW w:w="9746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5132"/>
        <w:gridCol w:w="4614"/>
      </w:tblGrid>
      <w:tr w:rsidR="006656DE">
        <w:trPr>
          <w:trHeight w:val="126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Исполнитель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МБДОУ Детский сад № 230</w:t>
            </w:r>
          </w:p>
          <w:p w:rsidR="006656DE" w:rsidRDefault="00373D80">
            <w:pPr>
              <w:widowControl w:val="0"/>
              <w:spacing w:after="0" w:line="240" w:lineRule="auto"/>
              <w:ind w:right="-62"/>
              <w:jc w:val="both"/>
            </w:pPr>
            <w:r>
              <w:rPr>
                <w:rFonts w:ascii="Times New Roman" w:eastAsia="Times New Roman" w:hAnsi="Times New Roman" w:cs="Times New Roman"/>
              </w:rPr>
              <w:t>603009, г. Н. Новгород, ул. Гоголя, д. 16а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434-20-70</w:t>
            </w:r>
          </w:p>
          <w:p w:rsidR="006656DE" w:rsidRDefault="00373D80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</w:rPr>
              <w:t>ИНН 5260062713  КПП 526 001 001</w:t>
            </w:r>
          </w:p>
          <w:p w:rsidR="006656DE" w:rsidRDefault="00373D80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iCs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</w:rPr>
              <w:t xml:space="preserve">/с:  </w:t>
            </w:r>
            <w:r>
              <w:rPr>
                <w:rFonts w:ascii="Times New Roman" w:hAnsi="Times New Roman" w:cs="Times New Roman"/>
              </w:rPr>
              <w:t>03234643227010003205</w:t>
            </w:r>
          </w:p>
          <w:p w:rsidR="006656DE" w:rsidRDefault="00373D80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</w:rPr>
              <w:t>в ГРКЦ ГУ Банка России по Нижегородской  области</w:t>
            </w:r>
          </w:p>
          <w:p w:rsidR="006656DE" w:rsidRDefault="00373D80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</w:rPr>
              <w:t>БИК 042 202 001</w:t>
            </w:r>
          </w:p>
          <w:p w:rsidR="006656DE" w:rsidRDefault="006656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Запевалова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Валентиновна</w:t>
            </w:r>
          </w:p>
          <w:p w:rsidR="006656DE" w:rsidRDefault="006656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___________________________________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 подпись)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МП</w:t>
            </w:r>
          </w:p>
          <w:p w:rsidR="006656DE" w:rsidRDefault="006656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(ФИО, паспортные данные, адрес места жительства, контактные данные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6656DE" w:rsidRDefault="006656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56DE" w:rsidRDefault="00373D8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ФИО 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u w:val="single"/>
              </w:rPr>
              <w:t>Паспорт серия номер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u w:val="single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u w:val="single"/>
              </w:rPr>
              <w:t>: когда и кем</w:t>
            </w:r>
          </w:p>
          <w:p w:rsidR="006656DE" w:rsidRDefault="006656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u w:val="single"/>
              </w:rPr>
              <w:t>адрес</w:t>
            </w:r>
            <w:proofErr w:type="gramStart"/>
            <w:r>
              <w:rPr>
                <w:rFonts w:ascii="Times New Roman" w:eastAsia="Times New Roman" w:hAnsi="Times New Roman" w:cs="Times New Roman"/>
                <w:u w:val="single"/>
              </w:rPr>
              <w:t>:.</w:t>
            </w:r>
            <w:proofErr w:type="gramEnd"/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__________________________________</w:t>
            </w:r>
          </w:p>
          <w:p w:rsidR="006656DE" w:rsidRDefault="00373D8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( подпись)</w:t>
            </w:r>
          </w:p>
        </w:tc>
      </w:tr>
    </w:tbl>
    <w:p w:rsidR="006656DE" w:rsidRDefault="006656DE">
      <w:pPr>
        <w:widowControl w:val="0"/>
        <w:shd w:val="clear" w:color="auto" w:fill="FFFFFF"/>
        <w:spacing w:after="0" w:line="305" w:lineRule="atLeast"/>
        <w:jc w:val="center"/>
        <w:rPr>
          <w:rFonts w:eastAsia="Arial"/>
        </w:rPr>
      </w:pPr>
    </w:p>
    <w:p w:rsidR="006656DE" w:rsidRDefault="00373D80">
      <w:pPr>
        <w:spacing w:line="276" w:lineRule="auto"/>
      </w:pPr>
      <w:r>
        <w:rPr>
          <w:rFonts w:ascii="Times New Roman" w:eastAsia="Arial" w:hAnsi="Times New Roman" w:cs="Times New Roman"/>
        </w:rPr>
        <w:t>второй экземпляр получен</w:t>
      </w:r>
      <w:r>
        <w:rPr>
          <w:rFonts w:eastAsia="Arial"/>
        </w:rPr>
        <w:t>:______________</w:t>
      </w:r>
    </w:p>
    <w:p w:rsidR="006656DE" w:rsidRDefault="006656DE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:rsidR="006656DE" w:rsidRDefault="006656DE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6656DE" w:rsidRDefault="006656DE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6656DE" w:rsidRDefault="006656DE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6656DE" w:rsidRDefault="006656DE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/>
    <w:p w:rsidR="006656DE" w:rsidRDefault="006656DE">
      <w:pPr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711"/>
        <w:rPr>
          <w:rFonts w:ascii="Times New Roman" w:eastAsia="Times New Roman" w:hAnsi="Times New Roman" w:cs="Times New Roman"/>
          <w:sz w:val="28"/>
        </w:rPr>
      </w:pPr>
    </w:p>
    <w:p w:rsidR="006656DE" w:rsidRDefault="006656DE">
      <w:pPr>
        <w:spacing w:after="0"/>
        <w:ind w:left="-1440" w:right="10460"/>
      </w:pPr>
    </w:p>
    <w:sectPr w:rsidR="006656DE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3D80">
      <w:pPr>
        <w:spacing w:after="0" w:line="240" w:lineRule="auto"/>
      </w:pPr>
      <w:r>
        <w:separator/>
      </w:r>
    </w:p>
  </w:endnote>
  <w:endnote w:type="continuationSeparator" w:id="0">
    <w:p w:rsidR="00000000" w:rsidRDefault="0037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DE" w:rsidRDefault="006656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DE" w:rsidRDefault="006656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DE" w:rsidRDefault="006656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DE" w:rsidRDefault="006656D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DE" w:rsidRDefault="006656D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DE" w:rsidRDefault="006656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3D80">
      <w:pPr>
        <w:spacing w:after="0" w:line="240" w:lineRule="auto"/>
      </w:pPr>
      <w:r>
        <w:separator/>
      </w:r>
    </w:p>
  </w:footnote>
  <w:footnote w:type="continuationSeparator" w:id="0">
    <w:p w:rsidR="00000000" w:rsidRDefault="0037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A7C6B"/>
    <w:multiLevelType w:val="multilevel"/>
    <w:tmpl w:val="ECFC406C"/>
    <w:lvl w:ilvl="0">
      <w:start w:val="1"/>
      <w:numFmt w:val="bullet"/>
      <w:lvlText w:val="-"/>
      <w:lvlJc w:val="left"/>
      <w:pPr>
        <w:tabs>
          <w:tab w:val="num" w:pos="0"/>
        </w:tabs>
        <w:ind w:left="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583352A2"/>
    <w:multiLevelType w:val="multilevel"/>
    <w:tmpl w:val="C62AC68E"/>
    <w:lvl w:ilvl="0">
      <w:start w:val="1"/>
      <w:numFmt w:val="bullet"/>
      <w:lvlText w:val="-"/>
      <w:lvlJc w:val="left"/>
      <w:pPr>
        <w:tabs>
          <w:tab w:val="num" w:pos="0"/>
        </w:tabs>
        <w:ind w:left="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1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3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7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9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3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5DD75DFE"/>
    <w:multiLevelType w:val="multilevel"/>
    <w:tmpl w:val="2BE42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0AB3BDE"/>
    <w:multiLevelType w:val="multilevel"/>
    <w:tmpl w:val="D1927F8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7"/>
      <w:numFmt w:val="upperRoman"/>
      <w:pStyle w:val="2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95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67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539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61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683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755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827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70C91FE6"/>
    <w:multiLevelType w:val="multilevel"/>
    <w:tmpl w:val="BFB4E3F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DE"/>
    <w:rsid w:val="00373D80"/>
    <w:rsid w:val="0066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20" w:line="259" w:lineRule="auto"/>
      <w:ind w:left="2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4"/>
      </w:numPr>
      <w:spacing w:after="15" w:line="259" w:lineRule="auto"/>
      <w:ind w:left="3534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Колонтитул"/>
    <w:basedOn w:val="a"/>
    <w:qFormat/>
  </w:style>
  <w:style w:type="paragraph" w:styleId="a9">
    <w:name w:val="footer"/>
    <w:basedOn w:val="a8"/>
  </w:style>
  <w:style w:type="paragraph" w:customStyle="1" w:styleId="ConsPlusNormal">
    <w:name w:val="ConsPlusNormal"/>
    <w:qFormat/>
    <w:pPr>
      <w:widowControl w:val="0"/>
      <w:autoSpaceDE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spacing w:after="160" w:line="259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7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3D80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20" w:line="259" w:lineRule="auto"/>
      <w:ind w:left="2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4"/>
      </w:numPr>
      <w:spacing w:after="15" w:line="259" w:lineRule="auto"/>
      <w:ind w:left="3534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Колонтитул"/>
    <w:basedOn w:val="a"/>
    <w:qFormat/>
  </w:style>
  <w:style w:type="paragraph" w:styleId="a9">
    <w:name w:val="footer"/>
    <w:basedOn w:val="a8"/>
  </w:style>
  <w:style w:type="paragraph" w:customStyle="1" w:styleId="ConsPlusNormal">
    <w:name w:val="ConsPlusNormal"/>
    <w:qFormat/>
    <w:pPr>
      <w:widowControl w:val="0"/>
      <w:autoSpaceDE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spacing w:after="160" w:line="259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7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3D8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Блювота Енота</dc:creator>
  <cp:lastModifiedBy>user</cp:lastModifiedBy>
  <cp:revision>2</cp:revision>
  <cp:lastPrinted>2025-11-21T09:46:00Z</cp:lastPrinted>
  <dcterms:created xsi:type="dcterms:W3CDTF">2025-11-21T11:36:00Z</dcterms:created>
  <dcterms:modified xsi:type="dcterms:W3CDTF">2025-11-21T11:36:00Z</dcterms:modified>
  <dc:language>ru-RU</dc:language>
</cp:coreProperties>
</file>