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2B" w:rsidRPr="00B5482B" w:rsidRDefault="00B5482B" w:rsidP="00B5482B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B5482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А</w:t>
      </w:r>
      <w:r w:rsidRPr="00B5482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ппликация «Цветы в вазе»</w:t>
      </w:r>
    </w:p>
    <w:p w:rsidR="00B5482B" w:rsidRPr="00B5482B" w:rsidRDefault="00B5482B" w:rsidP="00B5482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1270</wp:posOffset>
            </wp:positionV>
            <wp:extent cx="2726055" cy="3590925"/>
            <wp:effectExtent l="0" t="0" r="0" b="9525"/>
            <wp:wrapTight wrapText="bothSides">
              <wp:wrapPolygon edited="0">
                <wp:start x="0" y="0"/>
                <wp:lineTo x="0" y="21543"/>
                <wp:lineTo x="21434" y="21543"/>
                <wp:lineTo x="21434" y="0"/>
                <wp:lineTo x="0" y="0"/>
              </wp:wrapPolygon>
            </wp:wrapTight>
            <wp:docPr id="5" name="Рисунок 5" descr="http://900igr.net/datai/tekhnologija/Objomnaja-applikatsija/0019-033-Opredeljaem-raspolozhenie-va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i/tekhnologija/Objomnaja-applikatsija/0019-033-Opredeljaem-raspolozhenie-vaz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7" t="9438" b="5820"/>
                    <a:stretch/>
                  </pic:blipFill>
                  <pic:spPr bwMode="auto">
                    <a:xfrm>
                      <a:off x="0" y="0"/>
                      <a:ext cx="272605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8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дает огромный простор для творчества, особенно когда для этого есть свободное время и огромное желание. Изготавливать объемные аппликации лучше всего вместе с детьми, им это будет интересно. Кроме того, такое занятие будет полезно для ребенка, оно поможет ему развивать мышление, и усидчивость, мелкая моторика тоже будет развиваться в ходе работы.</w:t>
      </w:r>
    </w:p>
    <w:p w:rsidR="00B5482B" w:rsidRPr="00B5482B" w:rsidRDefault="00B5482B" w:rsidP="00B5482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мы начинаем? Конечно, с рассматривания натуры. Если дома имеются стоящие в вазе живые цветы – это замечательно! Их и рассматриваем. (если нет-ничего страшного. Рассмотреть можно и картинку, на которой в вазе стоят цветы)</w:t>
      </w:r>
    </w:p>
    <w:p w:rsidR="00B5482B" w:rsidRPr="00B5482B" w:rsidRDefault="00B5482B" w:rsidP="00B5482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рассматривании обращаем внимание детей на красоту цветка, форму и цвет лепестков. Уточняем строение цветка, форму сердцевины. Предложите детям вспомнить, как можно вырезать вазу (мы ранее уже вырезали разными способами в садике). Для вас, родители, говорю: 1способ-вазу можно вырезать по заранее подготовленному шаблону. 2 способ - вырезается ваза из сложенной пополам цветной стороной вовнутрь бумаги, на одной половинке рисуется половинка вазы. Аналогично вырезаются цветы и листья.</w:t>
      </w:r>
    </w:p>
    <w:p w:rsidR="00B5482B" w:rsidRPr="00B5482B" w:rsidRDefault="00B5482B" w:rsidP="00B5482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аппликации вам потребуется:</w:t>
      </w:r>
    </w:p>
    <w:p w:rsidR="00B5482B" w:rsidRPr="00B5482B" w:rsidRDefault="00B5482B" w:rsidP="00B5482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2B">
        <w:rPr>
          <w:rFonts w:ascii="Times New Roman" w:eastAsia="Times New Roman" w:hAnsi="Times New Roman" w:cs="Times New Roman"/>
          <w:sz w:val="28"/>
          <w:szCs w:val="28"/>
          <w:lang w:eastAsia="ru-RU"/>
        </w:rPr>
        <w:t>Ø Лист бумаги формата А4 (</w:t>
      </w:r>
      <w:proofErr w:type="spellStart"/>
      <w:r w:rsidRPr="00B5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протонированный</w:t>
      </w:r>
      <w:proofErr w:type="spellEnd"/>
      <w:r w:rsidRPr="00B5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с помощью акварели или просто сразу цветной лист. Тон светлый: светло-желтый, светло-зеленый, </w:t>
      </w:r>
      <w:proofErr w:type="gramStart"/>
      <w:r w:rsidRPr="00B54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голубой….</w:t>
      </w:r>
      <w:proofErr w:type="gramEnd"/>
      <w:r w:rsidRPr="00B548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5482B" w:rsidRPr="00B5482B" w:rsidRDefault="00B5482B" w:rsidP="00B5482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2B">
        <w:rPr>
          <w:rFonts w:ascii="Times New Roman" w:eastAsia="Times New Roman" w:hAnsi="Times New Roman" w:cs="Times New Roman"/>
          <w:sz w:val="28"/>
          <w:szCs w:val="28"/>
          <w:lang w:eastAsia="ru-RU"/>
        </w:rPr>
        <w:t>Ø Цветная бумага</w:t>
      </w:r>
    </w:p>
    <w:p w:rsidR="00B5482B" w:rsidRPr="00B5482B" w:rsidRDefault="00B5482B" w:rsidP="00B5482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2B">
        <w:rPr>
          <w:rFonts w:ascii="Times New Roman" w:eastAsia="Times New Roman" w:hAnsi="Times New Roman" w:cs="Times New Roman"/>
          <w:sz w:val="28"/>
          <w:szCs w:val="28"/>
          <w:lang w:eastAsia="ru-RU"/>
        </w:rPr>
        <w:t>Ø Ножницы (вспоминаем с детьми технику безопасности при использовании ножниц!)</w:t>
      </w:r>
    </w:p>
    <w:p w:rsidR="00B5482B" w:rsidRPr="00B5482B" w:rsidRDefault="00B5482B" w:rsidP="00B5482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2B">
        <w:rPr>
          <w:rFonts w:ascii="Times New Roman" w:eastAsia="Times New Roman" w:hAnsi="Times New Roman" w:cs="Times New Roman"/>
          <w:sz w:val="28"/>
          <w:szCs w:val="28"/>
          <w:lang w:eastAsia="ru-RU"/>
        </w:rPr>
        <w:t>Ø Клей (ПВА и клеевая кисть или клей-карандаш)</w:t>
      </w:r>
    </w:p>
    <w:p w:rsidR="00B5482B" w:rsidRPr="00B5482B" w:rsidRDefault="00B5482B" w:rsidP="00B5482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2B">
        <w:rPr>
          <w:rFonts w:ascii="Times New Roman" w:eastAsia="Times New Roman" w:hAnsi="Times New Roman" w:cs="Times New Roman"/>
          <w:sz w:val="28"/>
          <w:szCs w:val="28"/>
          <w:lang w:eastAsia="ru-RU"/>
        </w:rPr>
        <w:t>Ø Салфетки</w:t>
      </w:r>
    </w:p>
    <w:p w:rsidR="00B5482B" w:rsidRPr="00B5482B" w:rsidRDefault="00B5482B" w:rsidP="00B5482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2B">
        <w:rPr>
          <w:rFonts w:ascii="Times New Roman" w:eastAsia="Times New Roman" w:hAnsi="Times New Roman" w:cs="Times New Roman"/>
          <w:sz w:val="28"/>
          <w:szCs w:val="28"/>
          <w:lang w:eastAsia="ru-RU"/>
        </w:rPr>
        <w:t>Ø Клеенка</w:t>
      </w:r>
      <w:bookmarkStart w:id="0" w:name="_GoBack"/>
      <w:bookmarkEnd w:id="0"/>
    </w:p>
    <w:p w:rsidR="00B5482B" w:rsidRPr="00B5482B" w:rsidRDefault="00B5482B" w:rsidP="00B5482B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кого нет возможности выполнить работу с натуры или по картинке, предлагаю вам воспользоваться данной ссылкой: </w:t>
      </w:r>
      <w:hyperlink r:id="rId6" w:history="1">
        <w:r w:rsidRPr="00B5482B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https://www.youtube.com/watch?v=gzUCGEsPOd4</w:t>
        </w:r>
      </w:hyperlink>
    </w:p>
    <w:p w:rsidR="002B71F8" w:rsidRPr="00B5482B" w:rsidRDefault="00B5482B" w:rsidP="00B548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B71F8" w:rsidRPr="00B5482B" w:rsidSect="00B5482B">
      <w:pgSz w:w="11906" w:h="16838"/>
      <w:pgMar w:top="113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034B1"/>
    <w:multiLevelType w:val="multilevel"/>
    <w:tmpl w:val="4CAC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4C"/>
    <w:rsid w:val="00026C5F"/>
    <w:rsid w:val="00547375"/>
    <w:rsid w:val="00802F4C"/>
    <w:rsid w:val="00880CAA"/>
    <w:rsid w:val="00AA503D"/>
    <w:rsid w:val="00B5482B"/>
    <w:rsid w:val="00F4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AB47"/>
  <w15:chartTrackingRefBased/>
  <w15:docId w15:val="{06CDEA6E-0DF8-438B-9D25-22A4FA7A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F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zUCGEsPOd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Иванова</dc:creator>
  <cp:keywords/>
  <dc:description/>
  <cp:lastModifiedBy>Любовь Иванова</cp:lastModifiedBy>
  <cp:revision>2</cp:revision>
  <cp:lastPrinted>2020-04-23T13:47:00Z</cp:lastPrinted>
  <dcterms:created xsi:type="dcterms:W3CDTF">2020-04-23T13:54:00Z</dcterms:created>
  <dcterms:modified xsi:type="dcterms:W3CDTF">2020-04-23T13:54:00Z</dcterms:modified>
</cp:coreProperties>
</file>