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21" w:rsidRDefault="00445C21" w:rsidP="00445C21">
      <w:pPr>
        <w:pStyle w:val="2"/>
        <w:spacing w:after="0" w:line="276" w:lineRule="auto"/>
        <w:jc w:val="center"/>
        <w:rPr>
          <w:rFonts w:ascii="Comic Sans MS" w:hAnsi="Comic Sans MS"/>
          <w:color w:val="000080"/>
        </w:rPr>
      </w:pPr>
      <w:r>
        <w:rPr>
          <w:b/>
          <w:color w:val="FF0000"/>
          <w:sz w:val="40"/>
          <w:szCs w:val="40"/>
        </w:rPr>
        <w:t>О профилактике педикулеза!</w:t>
      </w:r>
    </w:p>
    <w:p w:rsidR="00445C21" w:rsidRDefault="00445C21" w:rsidP="00445C21">
      <w:pPr>
        <w:pStyle w:val="2"/>
        <w:tabs>
          <w:tab w:val="left" w:pos="142"/>
        </w:tabs>
        <w:spacing w:after="0" w:line="276" w:lineRule="auto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>Особенности педикулеза на территории Нижегородской области:</w:t>
      </w:r>
    </w:p>
    <w:p w:rsidR="00445C21" w:rsidRDefault="00445C21" w:rsidP="00445C21">
      <w:pPr>
        <w:pStyle w:val="2"/>
        <w:tabs>
          <w:tab w:val="left" w:pos="142"/>
          <w:tab w:val="left" w:pos="758"/>
        </w:tabs>
        <w:spacing w:before="0" w:after="0" w:line="276" w:lineRule="auto"/>
        <w:ind w:right="40"/>
        <w:jc w:val="both"/>
        <w:rPr>
          <w:rFonts w:ascii="Comic Sans MS" w:hAnsi="Comic Sans MS"/>
          <w:color w:val="000080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80"/>
          <w:sz w:val="28"/>
          <w:szCs w:val="28"/>
        </w:rPr>
        <w:t xml:space="preserve">Случаи </w:t>
      </w:r>
      <w:proofErr w:type="spellStart"/>
      <w:r>
        <w:rPr>
          <w:color w:val="000080"/>
          <w:sz w:val="28"/>
          <w:szCs w:val="28"/>
        </w:rPr>
        <w:t>пораженности</w:t>
      </w:r>
      <w:proofErr w:type="spellEnd"/>
      <w:r>
        <w:rPr>
          <w:color w:val="000080"/>
          <w:sz w:val="28"/>
          <w:szCs w:val="28"/>
        </w:rPr>
        <w:t xml:space="preserve"> педикулезом регистрируются ежегодно, в последние три года отмечается рост педикулеза, особенно среди школьников.</w:t>
      </w:r>
    </w:p>
    <w:p w:rsidR="00445C21" w:rsidRDefault="00445C21" w:rsidP="00445C21">
      <w:pPr>
        <w:pStyle w:val="2"/>
        <w:tabs>
          <w:tab w:val="left" w:pos="142"/>
          <w:tab w:val="left" w:pos="766"/>
        </w:tabs>
        <w:spacing w:before="0" w:after="0" w:line="276" w:lineRule="auto"/>
        <w:ind w:right="40"/>
        <w:jc w:val="both"/>
        <w:rPr>
          <w:rFonts w:ascii="Comic Sans MS" w:hAnsi="Comic Sans MS"/>
          <w:color w:val="000080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80"/>
          <w:sz w:val="28"/>
          <w:szCs w:val="28"/>
        </w:rPr>
        <w:t>Поражает все возрастные и социальные группы населения, группа риска - дети.</w:t>
      </w:r>
    </w:p>
    <w:p w:rsidR="00445C21" w:rsidRDefault="00445C21" w:rsidP="00445C21">
      <w:pPr>
        <w:pStyle w:val="2"/>
        <w:tabs>
          <w:tab w:val="left" w:pos="142"/>
          <w:tab w:val="left" w:pos="766"/>
        </w:tabs>
        <w:spacing w:before="0" w:after="0" w:line="276" w:lineRule="auto"/>
        <w:ind w:right="40"/>
        <w:jc w:val="both"/>
        <w:rPr>
          <w:rFonts w:ascii="Comic Sans MS" w:hAnsi="Comic Sans MS"/>
          <w:color w:val="000080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80"/>
          <w:sz w:val="28"/>
          <w:szCs w:val="28"/>
        </w:rPr>
        <w:t>Условия заражения - использование общих предметов, через которые вошь может попасть на волосы (расчески, шапки) или близкий контакт с человеком, пораженным головным педикулезом.</w:t>
      </w:r>
    </w:p>
    <w:p w:rsidR="00445C21" w:rsidRDefault="00445C21" w:rsidP="00445C21">
      <w:pPr>
        <w:pStyle w:val="2"/>
        <w:tabs>
          <w:tab w:val="left" w:pos="142"/>
          <w:tab w:val="left" w:pos="766"/>
        </w:tabs>
        <w:spacing w:before="0" w:after="0" w:line="276" w:lineRule="auto"/>
        <w:jc w:val="both"/>
        <w:rPr>
          <w:rFonts w:ascii="Comic Sans MS" w:hAnsi="Comic Sans MS"/>
          <w:color w:val="000080"/>
        </w:rPr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14"/>
          <w:szCs w:val="14"/>
        </w:rPr>
        <w:t xml:space="preserve"> </w:t>
      </w:r>
      <w:r>
        <w:rPr>
          <w:color w:val="000080"/>
          <w:sz w:val="28"/>
          <w:szCs w:val="28"/>
        </w:rPr>
        <w:t>Вызывает физический и эмоциональный дискомфорт.</w:t>
      </w:r>
    </w:p>
    <w:p w:rsidR="00445C21" w:rsidRDefault="00445C21" w:rsidP="00445C21">
      <w:pPr>
        <w:pStyle w:val="2"/>
        <w:tabs>
          <w:tab w:val="left" w:pos="993"/>
        </w:tabs>
        <w:spacing w:before="0" w:after="0" w:line="276" w:lineRule="auto"/>
        <w:ind w:left="40" w:right="40" w:hanging="4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>В 2013 году продолжается рост регистрации случаев головного педикулеза: 1319 случаев - 2011 г., 1198 случаев -2012 г., 1229 случаев- 2013 г. Основное количество пораженных педикулезом регистрируется среди детей школьного возраста (показатель составил 333,8 на 100 тыс. контингента против 303,6 в 2012 году).</w:t>
      </w:r>
    </w:p>
    <w:p w:rsidR="00445C21" w:rsidRDefault="00445C21" w:rsidP="00445C21">
      <w:pPr>
        <w:pStyle w:val="2"/>
        <w:tabs>
          <w:tab w:val="left" w:pos="7758"/>
        </w:tabs>
        <w:spacing w:before="0" w:after="0" w:line="276" w:lineRule="auto"/>
        <w:ind w:left="40" w:right="40" w:firstLine="74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>Педикулёз (завшивленность) - это заселение волосистой части тела (головы, усов, бровей) взрослыми вшами или их яйцами (гнидами). Проявляется зудом и нарушением целостности кожных покровов (расчесывания). Вызывают его насекомые (головная вошь), питающиеся кровью человека. Головная вошь живет и размножается в волосистой части головы, предпочтительно на висках, затылке и темени, где откладывает яйца. Самки откладывают до 5 яиц (гнид) в сутки, которые через 5-9 дней (в зависимости от температуры) превращаются</w:t>
      </w:r>
      <w:r>
        <w:rPr>
          <w:color w:val="000080"/>
          <w:sz w:val="28"/>
          <w:szCs w:val="28"/>
        </w:rPr>
        <w:tab/>
        <w:t>в личинок.</w:t>
      </w:r>
    </w:p>
    <w:p w:rsidR="00445C21" w:rsidRDefault="00445C21" w:rsidP="00445C21">
      <w:pPr>
        <w:pStyle w:val="2"/>
        <w:spacing w:before="0" w:after="0" w:line="276" w:lineRule="auto"/>
        <w:ind w:left="4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>Продолжительность жизни вши 28-30 дней.</w:t>
      </w:r>
    </w:p>
    <w:p w:rsidR="00445C21" w:rsidRDefault="00445C21" w:rsidP="00445C21">
      <w:pPr>
        <w:pStyle w:val="2"/>
        <w:spacing w:before="0" w:after="0" w:line="276" w:lineRule="auto"/>
        <w:ind w:left="20" w:right="40" w:hanging="2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 xml:space="preserve">Хотелось бы отметить, что в настоящее время в аптеках имеется целый арсенал </w:t>
      </w:r>
      <w:proofErr w:type="spellStart"/>
      <w:r>
        <w:rPr>
          <w:color w:val="000080"/>
          <w:sz w:val="28"/>
          <w:szCs w:val="28"/>
        </w:rPr>
        <w:t>противопедикулезных</w:t>
      </w:r>
      <w:proofErr w:type="spellEnd"/>
      <w:r>
        <w:rPr>
          <w:color w:val="000080"/>
          <w:sz w:val="28"/>
          <w:szCs w:val="28"/>
        </w:rPr>
        <w:t xml:space="preserve"> препаратов, которые обеспечат надежное истребление насекомых. Они представлены в виде шампуней, крема, лосьона и аэрозоля. Все они обладают губящим действием на взрослую особь, однако </w:t>
      </w:r>
      <w:r>
        <w:rPr>
          <w:rStyle w:val="12"/>
          <w:color w:val="000080"/>
          <w:sz w:val="28"/>
          <w:szCs w:val="28"/>
        </w:rPr>
        <w:t>не обладают аналогичным действием на гниды</w:t>
      </w:r>
      <w:r>
        <w:rPr>
          <w:color w:val="000080"/>
          <w:sz w:val="28"/>
          <w:szCs w:val="28"/>
        </w:rPr>
        <w:t xml:space="preserve">. Поэтому после обработки в хорошо освещенном месте аккуратно, с использованием гребня, необходимо расчесать волосы и снять каждую гниду с волос! иначе будет напрасно потрачено свое время и средства, т.к. через несколько дней вновь появятся живые вши. Для облегчения снятия гнид необходимо продеть сквозь гребень вату или нитку, пропитанную слабым раствором уксуса. Проводить обработку волос головы </w:t>
      </w:r>
      <w:proofErr w:type="spellStart"/>
      <w:r>
        <w:rPr>
          <w:color w:val="000080"/>
          <w:sz w:val="28"/>
          <w:szCs w:val="28"/>
        </w:rPr>
        <w:t>противопедикулезными</w:t>
      </w:r>
      <w:proofErr w:type="spellEnd"/>
      <w:r>
        <w:rPr>
          <w:color w:val="000080"/>
          <w:sz w:val="28"/>
          <w:szCs w:val="28"/>
        </w:rPr>
        <w:t xml:space="preserve"> средствами четко следуя инструкции на препарат с последующим мытьем горячей водой с использованием любого моющего средства. </w:t>
      </w:r>
      <w:r>
        <w:rPr>
          <w:rStyle w:val="12"/>
          <w:color w:val="000080"/>
          <w:sz w:val="28"/>
          <w:szCs w:val="28"/>
        </w:rPr>
        <w:t>Также обязательна обработка</w:t>
      </w:r>
      <w:r>
        <w:rPr>
          <w:color w:val="000080"/>
          <w:sz w:val="28"/>
          <w:szCs w:val="28"/>
        </w:rPr>
        <w:t xml:space="preserve"> </w:t>
      </w:r>
      <w:r>
        <w:rPr>
          <w:rStyle w:val="12"/>
          <w:color w:val="000080"/>
          <w:sz w:val="28"/>
          <w:szCs w:val="28"/>
        </w:rPr>
        <w:t>головных уборов (платков), постельного белья, подушек.</w:t>
      </w:r>
      <w:r>
        <w:rPr>
          <w:color w:val="000080"/>
          <w:sz w:val="28"/>
          <w:szCs w:val="28"/>
        </w:rPr>
        <w:t xml:space="preserve"> В течение 7 дней с момента обработки осматривать волосистую часть головы, а по прошествии недели повторно в целях профилактики провести обработку. </w:t>
      </w:r>
      <w:r>
        <w:rPr>
          <w:rStyle w:val="2pt"/>
          <w:color w:val="000080"/>
          <w:sz w:val="28"/>
          <w:szCs w:val="28"/>
        </w:rPr>
        <w:t>7</w:t>
      </w:r>
      <w:proofErr w:type="gramStart"/>
      <w:r>
        <w:rPr>
          <w:rStyle w:val="2pt"/>
          <w:color w:val="000080"/>
          <w:sz w:val="28"/>
          <w:szCs w:val="28"/>
        </w:rPr>
        <w:t>з-</w:t>
      </w:r>
      <w:proofErr w:type="gramEnd"/>
      <w:r>
        <w:rPr>
          <w:rStyle w:val="2pt"/>
          <w:color w:val="000080"/>
          <w:sz w:val="28"/>
          <w:szCs w:val="28"/>
        </w:rPr>
        <w:t xml:space="preserve">-е </w:t>
      </w:r>
      <w:r>
        <w:rPr>
          <w:color w:val="000080"/>
          <w:sz w:val="28"/>
          <w:szCs w:val="28"/>
        </w:rPr>
        <w:t>обязательна обработка головных уборов (платков), постельного белья подушек.</w:t>
      </w:r>
    </w:p>
    <w:p w:rsidR="00445C21" w:rsidRDefault="00445C21" w:rsidP="00445C21">
      <w:pPr>
        <w:pStyle w:val="2"/>
        <w:spacing w:before="0" w:after="0" w:line="276" w:lineRule="auto"/>
        <w:ind w:left="20" w:right="40" w:firstLine="540"/>
        <w:jc w:val="both"/>
        <w:rPr>
          <w:rFonts w:ascii="Comic Sans MS" w:hAnsi="Comic Sans MS"/>
          <w:color w:val="000080"/>
        </w:rPr>
      </w:pPr>
      <w:proofErr w:type="gramStart"/>
      <w:r>
        <w:rPr>
          <w:color w:val="000080"/>
          <w:sz w:val="28"/>
          <w:szCs w:val="28"/>
        </w:rPr>
        <w:t xml:space="preserve">С целью выявления педикулеза обязанностью медицинских работников средних образовательных учреждений (п. 11.5 и п. 1 1.6 </w:t>
      </w:r>
      <w:proofErr w:type="spellStart"/>
      <w:r>
        <w:rPr>
          <w:color w:val="000080"/>
          <w:sz w:val="28"/>
          <w:szCs w:val="28"/>
        </w:rPr>
        <w:t>СанПиН</w:t>
      </w:r>
      <w:proofErr w:type="spellEnd"/>
      <w:r>
        <w:rPr>
          <w:color w:val="000080"/>
          <w:sz w:val="28"/>
          <w:szCs w:val="28"/>
        </w:rPr>
        <w:t xml:space="preserve"> 22.4.2.2821- 10 "Санитарно-эпидемиологические требования к условиям и организации обучения в общеобразовательных учреждениях") является осмотр волосистой части головы детей не реже 4 раз в год после каждых каникул и далее ежемесячно </w:t>
      </w:r>
      <w:r>
        <w:rPr>
          <w:rStyle w:val="12"/>
          <w:rFonts w:eastAsia="Lucida Sans Unicode"/>
          <w:color w:val="000080"/>
          <w:sz w:val="28"/>
          <w:szCs w:val="28"/>
        </w:rPr>
        <w:t>выборочно</w:t>
      </w:r>
      <w:r>
        <w:rPr>
          <w:color w:val="000080"/>
          <w:sz w:val="28"/>
          <w:szCs w:val="28"/>
        </w:rPr>
        <w:t xml:space="preserve"> (по </w:t>
      </w:r>
      <w:r>
        <w:rPr>
          <w:color w:val="000080"/>
          <w:sz w:val="28"/>
          <w:szCs w:val="28"/>
        </w:rPr>
        <w:lastRenderedPageBreak/>
        <w:t xml:space="preserve">четыре-пять классов), а дошкольников - еженедельно (п. 19.1 </w:t>
      </w:r>
      <w:proofErr w:type="spellStart"/>
      <w:r>
        <w:rPr>
          <w:color w:val="000080"/>
          <w:sz w:val="28"/>
          <w:szCs w:val="28"/>
        </w:rPr>
        <w:t>СанПиН</w:t>
      </w:r>
      <w:proofErr w:type="spellEnd"/>
      <w:r>
        <w:rPr>
          <w:color w:val="000080"/>
          <w:sz w:val="28"/>
          <w:szCs w:val="28"/>
        </w:rPr>
        <w:t xml:space="preserve"> 2.4.1.2660-10 "Санитарно-эпидемиологические</w:t>
      </w:r>
      <w:proofErr w:type="gramEnd"/>
      <w:r>
        <w:rPr>
          <w:color w:val="000080"/>
          <w:sz w:val="28"/>
          <w:szCs w:val="28"/>
        </w:rPr>
        <w:t xml:space="preserve"> требования к устройству, содержанию и организации режима работы в дошкольных организациях"). Поэтому, с целью своевременного выявления педикулеза необходимо обеспечить регулярный контроль со стороны родителей. При выявлении педикулеза у детей необходима обработка волосистой части головы и возвращение в образовательное учреждение только при наличии медицинской справки от врача.</w:t>
      </w:r>
    </w:p>
    <w:p w:rsidR="00445C21" w:rsidRDefault="00445C21" w:rsidP="00445C21">
      <w:pPr>
        <w:pStyle w:val="2"/>
        <w:spacing w:before="0" w:after="0" w:line="276" w:lineRule="auto"/>
        <w:ind w:left="20" w:right="40" w:firstLine="70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 xml:space="preserve">Важно прививать детям элементарные гигиенические навыки (использование индивидуальных расчёсок, носильных вещей), практиковать постоянный осмотр детей на педикулёз в домашних условиях. Эти нехитрые процедуры уберегут ваших детей как от физического (наличие зуда), так и от психического дискомфорта. В случае выявления педикулёза, их яиц (гнид), необходимо сообщать медицинским работникам школы, поликлиники и проводить в обязательном порядке обработку </w:t>
      </w:r>
      <w:proofErr w:type="spellStart"/>
      <w:r>
        <w:rPr>
          <w:color w:val="000080"/>
          <w:sz w:val="28"/>
          <w:szCs w:val="28"/>
        </w:rPr>
        <w:t>педикулицидными</w:t>
      </w:r>
      <w:proofErr w:type="spellEnd"/>
      <w:r>
        <w:rPr>
          <w:color w:val="000080"/>
          <w:sz w:val="28"/>
          <w:szCs w:val="28"/>
        </w:rPr>
        <w:t xml:space="preserve"> средствами.</w:t>
      </w:r>
    </w:p>
    <w:p w:rsidR="00445C21" w:rsidRDefault="00445C21" w:rsidP="00445C21">
      <w:pPr>
        <w:pStyle w:val="2"/>
        <w:spacing w:before="0" w:after="0" w:line="276" w:lineRule="auto"/>
        <w:ind w:left="20" w:right="40" w:firstLine="700"/>
        <w:jc w:val="both"/>
        <w:rPr>
          <w:rFonts w:ascii="Comic Sans MS" w:hAnsi="Comic Sans MS"/>
          <w:color w:val="000080"/>
        </w:rPr>
      </w:pPr>
      <w:r>
        <w:rPr>
          <w:color w:val="000080"/>
        </w:rPr>
        <w:t> </w:t>
      </w:r>
    </w:p>
    <w:p w:rsidR="00445C21" w:rsidRDefault="00445C21" w:rsidP="00445C21">
      <w:pPr>
        <w:pStyle w:val="2"/>
        <w:spacing w:before="0" w:after="0" w:line="276" w:lineRule="auto"/>
        <w:ind w:left="20" w:right="40" w:firstLine="700"/>
        <w:jc w:val="both"/>
        <w:rPr>
          <w:rFonts w:ascii="Comic Sans MS" w:hAnsi="Comic Sans MS"/>
          <w:color w:val="000080"/>
        </w:rPr>
      </w:pPr>
      <w:r>
        <w:rPr>
          <w:color w:val="000080"/>
          <w:sz w:val="28"/>
          <w:szCs w:val="28"/>
        </w:rPr>
        <w:t xml:space="preserve">                                                                            </w:t>
      </w:r>
    </w:p>
    <w:p w:rsidR="00445C21" w:rsidRDefault="00445C21" w:rsidP="00445C21">
      <w:pPr>
        <w:pStyle w:val="2"/>
        <w:spacing w:before="0" w:after="0" w:line="276" w:lineRule="auto"/>
        <w:ind w:left="20" w:firstLine="540"/>
        <w:jc w:val="both"/>
        <w:rPr>
          <w:rFonts w:ascii="Comic Sans MS" w:hAnsi="Comic Sans MS"/>
          <w:color w:val="000080"/>
        </w:rPr>
      </w:pPr>
      <w:r>
        <w:rPr>
          <w:color w:val="000080"/>
        </w:rPr>
        <w:t> </w:t>
      </w:r>
    </w:p>
    <w:p w:rsidR="00445C21" w:rsidRDefault="00445C21" w:rsidP="00445C21">
      <w:pPr>
        <w:pStyle w:val="2"/>
        <w:spacing w:before="0" w:after="0" w:line="276" w:lineRule="auto"/>
        <w:ind w:left="20" w:firstLine="540"/>
        <w:jc w:val="right"/>
        <w:rPr>
          <w:rFonts w:ascii="Comic Sans MS" w:hAnsi="Comic Sans MS"/>
          <w:color w:val="000080"/>
        </w:rPr>
      </w:pPr>
      <w:r>
        <w:rPr>
          <w:color w:val="000080"/>
        </w:rPr>
        <w:t> </w:t>
      </w:r>
    </w:p>
    <w:p w:rsidR="00445C21" w:rsidRDefault="00445C21" w:rsidP="00445C21">
      <w:pPr>
        <w:pStyle w:val="2"/>
        <w:spacing w:before="0" w:after="0" w:line="276" w:lineRule="auto"/>
        <w:ind w:left="20" w:firstLine="540"/>
        <w:jc w:val="right"/>
        <w:rPr>
          <w:rFonts w:ascii="Comic Sans MS" w:hAnsi="Comic Sans MS"/>
          <w:color w:val="000080"/>
        </w:rPr>
      </w:pPr>
      <w:r>
        <w:rPr>
          <w:rStyle w:val="a3"/>
          <w:b/>
          <w:bCs/>
          <w:color w:val="000080"/>
          <w:sz w:val="24"/>
          <w:szCs w:val="24"/>
        </w:rPr>
        <w:t xml:space="preserve">                                                                     Управление </w:t>
      </w:r>
      <w:proofErr w:type="spellStart"/>
      <w:r>
        <w:rPr>
          <w:rStyle w:val="a3"/>
          <w:b/>
          <w:bCs/>
          <w:color w:val="000080"/>
          <w:sz w:val="24"/>
          <w:szCs w:val="24"/>
        </w:rPr>
        <w:t>Роспотребнадзора</w:t>
      </w:r>
      <w:proofErr w:type="spellEnd"/>
    </w:p>
    <w:p w:rsidR="00445C21" w:rsidRDefault="00445C21" w:rsidP="00445C21">
      <w:pPr>
        <w:pStyle w:val="2"/>
        <w:spacing w:before="0" w:after="0" w:line="276" w:lineRule="auto"/>
        <w:ind w:left="20" w:firstLine="540"/>
        <w:jc w:val="right"/>
        <w:rPr>
          <w:rFonts w:ascii="Comic Sans MS" w:hAnsi="Comic Sans MS"/>
          <w:color w:val="000080"/>
        </w:rPr>
      </w:pPr>
      <w:r>
        <w:rPr>
          <w:rStyle w:val="a3"/>
          <w:b/>
          <w:bCs/>
          <w:color w:val="000080"/>
          <w:sz w:val="24"/>
          <w:szCs w:val="24"/>
        </w:rPr>
        <w:t>                                                                      по Нижегородской области</w:t>
      </w:r>
    </w:p>
    <w:p w:rsidR="00445C21" w:rsidRDefault="00445C21" w:rsidP="00445C21">
      <w:pPr>
        <w:pStyle w:val="2"/>
        <w:spacing w:before="0" w:after="0" w:line="276" w:lineRule="auto"/>
        <w:ind w:left="20" w:firstLine="540"/>
        <w:jc w:val="right"/>
        <w:rPr>
          <w:rFonts w:ascii="Comic Sans MS" w:hAnsi="Comic Sans MS"/>
          <w:color w:val="000080"/>
        </w:rPr>
      </w:pPr>
      <w:r>
        <w:rPr>
          <w:rStyle w:val="a3"/>
          <w:b/>
          <w:bCs/>
          <w:color w:val="000080"/>
          <w:sz w:val="24"/>
          <w:szCs w:val="24"/>
        </w:rPr>
        <w:t> </w:t>
      </w:r>
    </w:p>
    <w:p w:rsidR="00000000" w:rsidRDefault="00445C21"/>
    <w:sectPr w:rsidR="00000000" w:rsidSect="00445C21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45C21"/>
    <w:rsid w:val="0044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445C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12"/>
    <w:basedOn w:val="a0"/>
    <w:rsid w:val="00445C21"/>
  </w:style>
  <w:style w:type="character" w:customStyle="1" w:styleId="2pt">
    <w:name w:val="2pt"/>
    <w:basedOn w:val="a0"/>
    <w:rsid w:val="00445C21"/>
  </w:style>
  <w:style w:type="character" w:styleId="a3">
    <w:name w:val="Emphasis"/>
    <w:basedOn w:val="a0"/>
    <w:uiPriority w:val="20"/>
    <w:qFormat/>
    <w:rsid w:val="00445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2015-03-30T06:26:00Z</dcterms:created>
  <dcterms:modified xsi:type="dcterms:W3CDTF">2015-03-30T06:27:00Z</dcterms:modified>
</cp:coreProperties>
</file>