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45" w:rsidRPr="00661711" w:rsidRDefault="00A73EA9">
      <w:pPr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</w:pP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Фонематический слух (слух на звуки речи) связан со слуховой функцией, следовательно, надо начинать с развития слухового внимания и слуховой памяти. Узнавание и различение неречевых звуков - основа для развития фонематического слуха. Учиться всегда проще в игре.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Игры на развитие слуха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1. «Домашние звуки»: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Спрашивайте: "Что там шумит?" (миксер, холодильник, стиральная машина...).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2. «Послушай и скажи»: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proofErr w:type="gram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"Слышишь, как идет (стучит, капает, шумит) дождь, ветер, едет машина, летит самолет…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3.</w:t>
      </w:r>
      <w:proofErr w:type="gram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 «Музыкант»: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Покажите ребенку различные музыкальные инструменты (барабан, колокольчик, погремушку и т.д.). Дайте послушать, как они звучат. Потом предложите отвернуться и угадать, на каком музыкальном инструменте Вы играете. Название каждого звучащего инструмента проговаривается. Количество игрушек увеличивается постепенно с 3 до 5. Упражнение проводится до достижения стойкого различения громких и контрастных звуков.  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4. «</w:t>
      </w:r>
      <w:proofErr w:type="spell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Угадайка</w:t>
      </w:r>
      <w:proofErr w:type="spell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»: Покажите ребенку 5 предметов</w:t>
      </w:r>
      <w:proofErr w:type="gram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например: металлическая коробка, стеклянная банка, пластмассовый стаканчик, деревянная шкатулка и </w:t>
      </w:r>
      <w:proofErr w:type="spell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т.п</w:t>
      </w:r>
      <w:proofErr w:type="spell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). С помощью карандаша вызовите звучание каждого предмета, воспроизводите его многократно, пока малыш не уловит характер звука. Начинать необходимо с 2-х контрастных звучаний при зрительной опоре: о металл, о дерево, позже добавляются 3-й и 4-й варианты звучания. Затем только на слух (ребенок отворачивается) предлагается определить, что звучит.  Игра проводится до достижения стойкой дифференциации звучаний.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5. «Что я делаю?»: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Поставьте  перед ребенком хорошо знакомые предметы: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карандаш, ножницы, стакан с водой, пустая деревянная шкатулка и т.п. Предложите ребенку определить, что он услышит и рассказать о Ваших действиях. Ребенок отворачивается, а Вы переливаете воду из одной чашки в другую, режете бумагу, мнете ее, рвете, стучите ножницами о чашку и т.д</w:t>
      </w:r>
      <w:proofErr w:type="gram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.. </w:t>
      </w:r>
      <w:proofErr w:type="gram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Если игра вызывает трудности, проводите ее сначала со зрительной опорой.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6. «Волшебные баночки»: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Поместите  в одинаковые непрозрачные баночки сыпучие продукты с частицами различной величины: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манная и гречневая крупа, горох, соль, фасоль, сахарный песок и т.п. Предложите ребенку сначала внимательно послушать и запомнить звучание каждого продукта в баночке при встряхивании. Потом по очереди встряхивайте баночки и просите ребенка отгадать, что в баночке. Количество банок ограничивается вначале тремя, после чего медленно увеличивается при постоянном сравнении акустических восприятий.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7. «</w:t>
      </w:r>
      <w:proofErr w:type="gram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Тихо-Громко</w:t>
      </w:r>
      <w:proofErr w:type="gram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»: Учите различать ребенка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proofErr w:type="gram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одинаковые</w:t>
      </w:r>
      <w:proofErr w:type="gram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звукокомплексы</w:t>
      </w:r>
      <w:proofErr w:type="spell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 по высоте, силе, тембру.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Предложите громко (тихо), показать, как лает собака, мычит корова, мяукает кошка, кукарекает петух и т.д.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lastRenderedPageBreak/>
        <w:t>8. «Кто как поет»: произносите один и тот же звук с изменением его характера, тембра и эмоциональной окраски, а затем попросите ребенка повторить. Например: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А – плачет девочка</w:t>
      </w:r>
      <w:proofErr w:type="gramStart"/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А</w:t>
      </w:r>
      <w:proofErr w:type="gram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 - показывают горло врачу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А - поет певица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А - девочка укололась иголкой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А - качают малыша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О - удивилась мама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О - стонет больной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О - поет певица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О - кричит охотник в лесу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У - гудит паровоз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У - звучит дудочка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У - плачет мальчик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9. «Повторяй-ка»: Упражнение направлено на изменение </w:t>
      </w:r>
      <w:proofErr w:type="spell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звукокомплекса</w:t>
      </w:r>
      <w:proofErr w:type="spell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 по высоте и силе. Предложите сказать ребенку "МЯУ" громко (кот рядом и </w:t>
      </w:r>
      <w:proofErr w:type="gramStart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просит</w:t>
      </w:r>
      <w:proofErr w:type="gramEnd"/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 есть), тихо, если кот за дверью; высоким голосом (котенок маленький); низким голосом (старый кот). Аналогично изменяйте звуковые параметры при повторе следующих </w:t>
      </w:r>
      <w:r w:rsidR="00714E89"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голосов.</w:t>
      </w:r>
    </w:p>
    <w:p w:rsidR="00661711" w:rsidRPr="00661711" w:rsidRDefault="00661711">
      <w:pPr>
        <w:rPr>
          <w:i/>
          <w:sz w:val="24"/>
          <w:szCs w:val="24"/>
        </w:rPr>
      </w:pP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Используемая литература: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Ткаченко Т. А. Логопедическая тетрадь. Развитие фонематического восприятия и навыков звукового анализа. – СПб: ДЕТСТВО-ПРЕСС, 2000</w:t>
      </w:r>
      <w:bookmarkStart w:id="0" w:name="_GoBack"/>
      <w:bookmarkEnd w:id="0"/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Ткаченко Т.А. Развитие фонематического восприятия. Альбом дошкольника: Пособие для</w:t>
      </w:r>
      <w:r w:rsidRPr="00661711">
        <w:rPr>
          <w:rFonts w:ascii="Helvetica" w:hAnsi="Helvetica" w:cs="Helvetica"/>
          <w:i/>
          <w:color w:val="333333"/>
          <w:sz w:val="24"/>
          <w:szCs w:val="24"/>
        </w:rPr>
        <w:br/>
      </w:r>
      <w:r w:rsidRPr="00661711"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 xml:space="preserve">логопедов, воспитателей и родителей. </w:t>
      </w:r>
      <w:r>
        <w:rPr>
          <w:rFonts w:ascii="Helvetica" w:hAnsi="Helvetica" w:cs="Helvetica"/>
          <w:i/>
          <w:color w:val="333333"/>
          <w:sz w:val="24"/>
          <w:szCs w:val="24"/>
          <w:shd w:val="clear" w:color="auto" w:fill="FFFFFF"/>
        </w:rPr>
        <w:t>- М.: Издательство ГНОМ и Д, 2007</w:t>
      </w:r>
    </w:p>
    <w:sectPr w:rsidR="00661711" w:rsidRPr="0066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C7"/>
    <w:rsid w:val="00050B45"/>
    <w:rsid w:val="005F5BC7"/>
    <w:rsid w:val="00661711"/>
    <w:rsid w:val="00714E89"/>
    <w:rsid w:val="00A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2021-11-08T18:11:00Z</dcterms:created>
  <dcterms:modified xsi:type="dcterms:W3CDTF">2021-11-08T18:16:00Z</dcterms:modified>
</cp:coreProperties>
</file>