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0" w:rsidRPr="00B67E4F" w:rsidRDefault="00DB0F00" w:rsidP="00B67E4F">
      <w:pPr>
        <w:pStyle w:val="21"/>
        <w:ind w:firstLine="708"/>
        <w:jc w:val="center"/>
        <w:rPr>
          <w:b/>
          <w:i w:val="0"/>
          <w:color w:val="FF0000"/>
          <w:sz w:val="32"/>
          <w:szCs w:val="32"/>
          <w:lang w:eastAsia="ru-RU"/>
        </w:rPr>
      </w:pPr>
      <w:r w:rsidRPr="00B67E4F">
        <w:rPr>
          <w:b/>
          <w:i w:val="0"/>
          <w:color w:val="FF0000"/>
          <w:sz w:val="32"/>
          <w:szCs w:val="32"/>
          <w:lang w:eastAsia="ru-RU"/>
        </w:rPr>
        <w:t>Математическое и сенсорное развитие</w:t>
      </w:r>
      <w:bookmarkStart w:id="0" w:name="_GoBack"/>
      <w:bookmarkEnd w:id="0"/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b/>
          <w:bCs/>
          <w:color w:val="000000"/>
          <w:bdr w:val="none" w:sz="0" w:space="0" w:color="auto" w:frame="1"/>
          <w:lang w:eastAsia="ru-RU"/>
        </w:rPr>
        <w:t>Тема</w:t>
      </w:r>
      <w:r w:rsidRPr="00B67E4F">
        <w:rPr>
          <w:rFonts w:eastAsia="Times New Roman"/>
          <w:color w:val="000000"/>
          <w:lang w:eastAsia="ru-RU"/>
        </w:rPr>
        <w:t>: «Шаблон, счет до 14»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Взрослый  приглашает детей пройти за столы, на которых лежат фигуры- шаблоны (квадраты, прямоугольные треугольники, флажки, листики), а также листы бумаги и карандаши.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— Возьмите лист бумаги, положите на него флажок и обведите карандашом. Что получилось? (Рисунок.) Быстро вы его нарисовали? А теперь обведите листик и остальные геометрические фигуры. Как можно назвать все те предметы, которые вы обвели? (Предположения детей.)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— Их можно назвать шаблоном. Шаблон — это пластинка, которая бывает разной по величине и форме, по ее контуру делаются чертеж, рисунок. Рисунки с помощью шаблона мы с вами сейчас и сделали. Обведите квадрат. А сейчас сделайте квадрат с помощью шаблона-треугольника.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— А как можно с помощью шаблона-квадрата сделать прямоугольник?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Если дети за</w:t>
      </w:r>
      <w:r w:rsidR="00B67E4F">
        <w:rPr>
          <w:rFonts w:eastAsia="Times New Roman"/>
          <w:color w:val="000000"/>
          <w:lang w:eastAsia="ru-RU"/>
        </w:rPr>
        <w:t>трудняются ответить, взрослый</w:t>
      </w:r>
      <w:r w:rsidRPr="00B67E4F">
        <w:rPr>
          <w:rFonts w:eastAsia="Times New Roman"/>
          <w:color w:val="000000"/>
          <w:lang w:eastAsia="ru-RU"/>
        </w:rPr>
        <w:t xml:space="preserve"> подсказывает им, используя доску для показа. Затем благодарит детей за работу и предлагает выйти из-за столов, взяв по одной карточке (числовые и цифровые — от 4 до 14).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— У меня в руках карточка с предметами. Сколько здесь предметов? На этой карточке 14 предметов. Возможно, вы слышали это число. Мы с вами считали до тринадцати. А вот сегодня мы попробовали считать дальше. В названии числа 14 также звучит слово «</w:t>
      </w:r>
      <w:proofErr w:type="spellStart"/>
      <w:r w:rsidRPr="00B67E4F">
        <w:rPr>
          <w:rFonts w:eastAsia="Times New Roman"/>
          <w:color w:val="000000"/>
          <w:lang w:eastAsia="ru-RU"/>
        </w:rPr>
        <w:t>дцать</w:t>
      </w:r>
      <w:proofErr w:type="spellEnd"/>
      <w:r w:rsidRPr="00B67E4F">
        <w:rPr>
          <w:rFonts w:eastAsia="Times New Roman"/>
          <w:color w:val="000000"/>
          <w:lang w:eastAsia="ru-RU"/>
        </w:rPr>
        <w:t>». Так раньше называлось число 10. Послушайте: «</w:t>
      </w:r>
      <w:proofErr w:type="spellStart"/>
      <w:r w:rsidRPr="00B67E4F">
        <w:rPr>
          <w:rFonts w:eastAsia="Times New Roman"/>
          <w:color w:val="000000"/>
          <w:lang w:eastAsia="ru-RU"/>
        </w:rPr>
        <w:t>четыр-на</w:t>
      </w:r>
      <w:proofErr w:type="spellEnd"/>
      <w:r w:rsidRPr="00B67E4F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B67E4F">
        <w:rPr>
          <w:rFonts w:eastAsia="Times New Roman"/>
          <w:color w:val="000000"/>
          <w:lang w:eastAsia="ru-RU"/>
        </w:rPr>
        <w:t>дцать</w:t>
      </w:r>
      <w:proofErr w:type="spellEnd"/>
      <w:r w:rsidRPr="00B67E4F">
        <w:rPr>
          <w:rFonts w:eastAsia="Times New Roman"/>
          <w:color w:val="000000"/>
          <w:lang w:eastAsia="ru-RU"/>
        </w:rPr>
        <w:t xml:space="preserve">». Какое маленькое слово вы еще услышали? (На.) Это означает, что на десять кладут еще четыре. </w:t>
      </w:r>
      <w:proofErr w:type="spellStart"/>
      <w:r w:rsidRPr="00B67E4F">
        <w:rPr>
          <w:rFonts w:eastAsia="Times New Roman"/>
          <w:color w:val="000000"/>
          <w:lang w:eastAsia="ru-RU"/>
        </w:rPr>
        <w:t>Четыр-на-дцать</w:t>
      </w:r>
      <w:proofErr w:type="spellEnd"/>
      <w:r w:rsidRPr="00B67E4F">
        <w:rPr>
          <w:rFonts w:eastAsia="Times New Roman"/>
          <w:color w:val="000000"/>
          <w:lang w:eastAsia="ru-RU"/>
        </w:rPr>
        <w:t>. А это число 14. Какие цифры его образовали?</w:t>
      </w:r>
    </w:p>
    <w:p w:rsidR="00DB0F00" w:rsidRPr="00B67E4F" w:rsidRDefault="00DB0F00" w:rsidP="00B67E4F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— Давайте возьмем счетные палочки кому надо и попробуем записать состав числа 14 и запишите в тетрадь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В</w:t>
      </w:r>
      <w:r w:rsidR="00B67E4F">
        <w:rPr>
          <w:rFonts w:eastAsia="Times New Roman"/>
          <w:color w:val="000000"/>
          <w:lang w:eastAsia="ru-RU"/>
        </w:rPr>
        <w:t>з</w:t>
      </w:r>
      <w:r w:rsidRPr="00B67E4F">
        <w:rPr>
          <w:rFonts w:eastAsia="Times New Roman"/>
          <w:color w:val="000000"/>
          <w:lang w:eastAsia="ru-RU"/>
        </w:rPr>
        <w:t>рослый  показывает  план комнаты.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— Вы обратили внимание, что на столах нет тетраде</w:t>
      </w:r>
      <w:r w:rsidR="00B67E4F">
        <w:rPr>
          <w:rFonts w:eastAsia="Times New Roman"/>
          <w:color w:val="000000"/>
          <w:lang w:eastAsia="ru-RU"/>
        </w:rPr>
        <w:t>й? Найти их поможет план.</w:t>
      </w:r>
    </w:p>
    <w:p w:rsidR="00DB0F00" w:rsidRPr="00DB0F00" w:rsidRDefault="00DB0F00" w:rsidP="00B67E4F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86574" cy="3450772"/>
            <wp:effectExtent l="19050" t="0" r="0" b="0"/>
            <wp:docPr id="2" name="Рисунок 2" descr="https://kladraz.ru/images/kart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kart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54" cy="34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lastRenderedPageBreak/>
        <w:t>Дети с помощью плана-схемы находят свои тетради.</w:t>
      </w:r>
    </w:p>
    <w:p w:rsidR="00DB0F00" w:rsidRPr="00B67E4F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— Как быстро вы нашли тетради. Возьмите их и пройдите за столы.</w:t>
      </w:r>
    </w:p>
    <w:p w:rsidR="00DB0F00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  <w:r w:rsidRPr="00B67E4F">
        <w:rPr>
          <w:rFonts w:eastAsia="Times New Roman"/>
          <w:color w:val="000000"/>
          <w:lang w:eastAsia="ru-RU"/>
        </w:rPr>
        <w:t>Дети выполняют в тетрадях задания, предложенные воспитателем: рисуют овалы, прямоугольники с диагональной и горизонтальной штриховкой, прямые и диагональные линии.</w:t>
      </w:r>
    </w:p>
    <w:p w:rsidR="00B67E4F" w:rsidRPr="00B67E4F" w:rsidRDefault="00B67E4F" w:rsidP="00DB0F00">
      <w:pPr>
        <w:shd w:val="clear" w:color="auto" w:fill="FFFFFF"/>
        <w:spacing w:after="0" w:line="240" w:lineRule="auto"/>
        <w:ind w:firstLine="450"/>
        <w:jc w:val="both"/>
        <w:rPr>
          <w:rFonts w:eastAsia="Times New Roman"/>
          <w:color w:val="000000"/>
          <w:lang w:eastAsia="ru-RU"/>
        </w:rPr>
      </w:pPr>
    </w:p>
    <w:p w:rsidR="00DB0F00" w:rsidRPr="00DB0F00" w:rsidRDefault="00DB0F00" w:rsidP="00DB0F0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4332605"/>
            <wp:effectExtent l="0" t="0" r="0" b="0"/>
            <wp:docPr id="1" name="Рисунок 1" descr="https://kladraz.ru/images/kart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images/kart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00" w:rsidRDefault="00DB0F00" w:rsidP="00DB0F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DB0F00" w:rsidRDefault="00DB0F00" w:rsidP="00DB0F00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FB4F12" w:rsidRDefault="00FB4F12"/>
    <w:sectPr w:rsidR="00FB4F12" w:rsidSect="00B67E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7C" w:rsidRDefault="00127A7C" w:rsidP="00DB0F00">
      <w:pPr>
        <w:spacing w:after="0" w:line="240" w:lineRule="auto"/>
      </w:pPr>
      <w:r>
        <w:separator/>
      </w:r>
    </w:p>
  </w:endnote>
  <w:endnote w:type="continuationSeparator" w:id="0">
    <w:p w:rsidR="00127A7C" w:rsidRDefault="00127A7C" w:rsidP="00DB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7C" w:rsidRDefault="00127A7C" w:rsidP="00DB0F00">
      <w:pPr>
        <w:spacing w:after="0" w:line="240" w:lineRule="auto"/>
      </w:pPr>
      <w:r>
        <w:separator/>
      </w:r>
    </w:p>
  </w:footnote>
  <w:footnote w:type="continuationSeparator" w:id="0">
    <w:p w:rsidR="00127A7C" w:rsidRDefault="00127A7C" w:rsidP="00DB0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F00"/>
    <w:rsid w:val="00127A7C"/>
    <w:rsid w:val="001E7394"/>
    <w:rsid w:val="00873A27"/>
    <w:rsid w:val="008E27BD"/>
    <w:rsid w:val="00B67E4F"/>
    <w:rsid w:val="00DB0F00"/>
    <w:rsid w:val="00FB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D"/>
  </w:style>
  <w:style w:type="paragraph" w:styleId="1">
    <w:name w:val="heading 1"/>
    <w:basedOn w:val="a"/>
    <w:next w:val="a"/>
    <w:link w:val="10"/>
    <w:uiPriority w:val="9"/>
    <w:qFormat/>
    <w:rsid w:val="008E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E2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F0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2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27B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B0F00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B0F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F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F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F00"/>
  </w:style>
  <w:style w:type="paragraph" w:styleId="aa">
    <w:name w:val="footer"/>
    <w:basedOn w:val="a"/>
    <w:link w:val="ab"/>
    <w:uiPriority w:val="99"/>
    <w:unhideWhenUsed/>
    <w:rsid w:val="00DB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F00"/>
  </w:style>
  <w:style w:type="paragraph" w:styleId="21">
    <w:name w:val="Quote"/>
    <w:basedOn w:val="a"/>
    <w:next w:val="a"/>
    <w:link w:val="22"/>
    <w:uiPriority w:val="29"/>
    <w:qFormat/>
    <w:rsid w:val="00DB0F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F0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D"/>
  </w:style>
  <w:style w:type="paragraph" w:styleId="1">
    <w:name w:val="heading 1"/>
    <w:basedOn w:val="a"/>
    <w:next w:val="a"/>
    <w:link w:val="10"/>
    <w:uiPriority w:val="9"/>
    <w:qFormat/>
    <w:rsid w:val="008E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E2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0F0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2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E27B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B0F00"/>
    <w:rPr>
      <w:rFonts w:eastAsia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B0F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F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F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F00"/>
  </w:style>
  <w:style w:type="paragraph" w:styleId="aa">
    <w:name w:val="footer"/>
    <w:basedOn w:val="a"/>
    <w:link w:val="ab"/>
    <w:uiPriority w:val="99"/>
    <w:unhideWhenUsed/>
    <w:rsid w:val="00DB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F00"/>
  </w:style>
  <w:style w:type="paragraph" w:styleId="21">
    <w:name w:val="Quote"/>
    <w:basedOn w:val="a"/>
    <w:next w:val="a"/>
    <w:link w:val="22"/>
    <w:uiPriority w:val="29"/>
    <w:qFormat/>
    <w:rsid w:val="00DB0F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F0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Bolbes</cp:lastModifiedBy>
  <cp:revision>3</cp:revision>
  <dcterms:created xsi:type="dcterms:W3CDTF">2020-04-19T17:39:00Z</dcterms:created>
  <dcterms:modified xsi:type="dcterms:W3CDTF">2020-04-20T09:55:00Z</dcterms:modified>
</cp:coreProperties>
</file>