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21" w:rsidRDefault="00937D21" w:rsidP="00937D2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937D2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</w:t>
      </w:r>
      <w:r w:rsidRPr="00937D2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Развитие диалогической речи у детей 4-5 лет посредством сюжетно-ролевых игр»</w:t>
      </w:r>
    </w:p>
    <w:p w:rsidR="00937D21" w:rsidRPr="00937D21" w:rsidRDefault="00937D21" w:rsidP="00937D21">
      <w:pPr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37D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Выполнила: воспитатель средней группы </w:t>
      </w:r>
      <w:proofErr w:type="spellStart"/>
      <w:r w:rsidRPr="00937D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Теселкина</w:t>
      </w:r>
      <w:proofErr w:type="spellEnd"/>
      <w:r w:rsidRPr="00937D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Т.М.</w:t>
      </w:r>
    </w:p>
    <w:p w:rsidR="00937D21" w:rsidRDefault="00937D21" w:rsidP="00937D2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37D21" w:rsidRDefault="00937D21" w:rsidP="00937D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Одной из значимых задач дошкольного образования является развитие речи. Речь оказывает влияние на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познавательную сферу дошкольника. Все, что воспринимает малыш, подкрепляется речью. </w:t>
      </w:r>
    </w:p>
    <w:p w:rsidR="00937D21" w:rsidRDefault="00937D21" w:rsidP="0093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Наиболее простой формой речи является диалогическая речь, предполагающая общение двух или нескольких людей. Дети 4-5 лет особенно чувствительны к усвоению данной формы речи, они испытывают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потребность делиться своими впечатлениями на темы из личного опыта, </w:t>
      </w:r>
      <w:r>
        <w:rPr>
          <w:rFonts w:ascii="Times New Roman" w:hAnsi="Times New Roman"/>
          <w:sz w:val="28"/>
          <w:szCs w:val="28"/>
        </w:rPr>
        <w:t xml:space="preserve">Содержание программ дошкольного образования определяет диалогические умения детей среднего дошкольного возраста. </w:t>
      </w:r>
    </w:p>
    <w:p w:rsidR="00937D21" w:rsidRDefault="00937D21" w:rsidP="00937D21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  <w:t xml:space="preserve">Детей 4-5 лет приучают с удовольствием взаимодействовать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сверстниками, отвечать на вопросы как в краткой, так и в распространенной форме, не отклоняясь от их содержания. Педагог развивает умение дошкольников задавать вопросы относительно окружающих предметов, их качеств, действий с ними, взаимоотношений с окружающими. Важным умением при организации диалога является умение выслушивать собеседника, не перебивать его. В разговоре дети применяют усвоенные нормы этикета: приветствовать родных, знакомых, товарищей по группе, используя различные речевые конструкции, не вмешиваться в разговор взрослых и др.</w:t>
      </w:r>
    </w:p>
    <w:p w:rsidR="00937D21" w:rsidRDefault="00937D21" w:rsidP="0093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>Требования ФГОС дошкольного образования подкрепляют актуальность развития диалогической речи у детей средней группы, в содержании которых дается следующая характеристика «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развитие связной, грамматически правильной диалогической и монологической речи» [1]. В качестве целевых ориентиров на завершающем этапе дошкольного образования выделяются: «ребенок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общения» [1].</w:t>
      </w:r>
    </w:p>
    <w:p w:rsidR="00937D21" w:rsidRDefault="00937D21" w:rsidP="0093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Большие возможности для развития диалогической речи у детей дошкольного возраста имеет сюжетно-ролевая игра. Под руководством взрослого дети среднего дошкольного возраста участвуют в распределении ролей, в обсуждении новых сюжетных линий в знакомых играх. В этом возрасте ролевая речь становится средством взаимодействия.</w:t>
      </w:r>
    </w:p>
    <w:p w:rsidR="00937D21" w:rsidRDefault="00937D21" w:rsidP="0093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Приведем пример организации сюжетно-ролевой игры «Семья» в средней группе с целью развития диалогических умений.</w:t>
      </w:r>
    </w:p>
    <w:p w:rsidR="00937D21" w:rsidRDefault="00937D21" w:rsidP="00937D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Сюжет игры «Семья» выбран не случайно, так как детям средней группы  наиболее понятны отношения между близкими родственниками. </w:t>
      </w:r>
    </w:p>
    <w:p w:rsidR="00937D21" w:rsidRDefault="00937D21" w:rsidP="00937D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Большое значение для развития диалогических умений имеет предварительная работа к игре. </w:t>
      </w:r>
    </w:p>
    <w:p w:rsidR="00937D21" w:rsidRDefault="00937D21" w:rsidP="00937D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С целью расширения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содержания игры «Семья» были проведены:</w:t>
      </w:r>
    </w:p>
    <w:p w:rsidR="00937D21" w:rsidRDefault="00937D21" w:rsidP="00937D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-беседы: «Моя семья», «Как мы празднуем день рождения»;</w:t>
      </w:r>
    </w:p>
    <w:p w:rsidR="00937D21" w:rsidRDefault="00937D21" w:rsidP="00937D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ч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тение художественной литературы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:  </w:t>
      </w:r>
      <w:r>
        <w:rPr>
          <w:rStyle w:val="a6"/>
          <w:sz w:val="28"/>
          <w:szCs w:val="28"/>
          <w:shd w:val="clear" w:color="auto" w:fill="FFFFFF"/>
        </w:rPr>
        <w:t xml:space="preserve">Я. Аким </w:t>
      </w:r>
      <w:r>
        <w:rPr>
          <w:rStyle w:val="a6"/>
          <w:b/>
          <w:sz w:val="28"/>
          <w:szCs w:val="28"/>
          <w:shd w:val="clear" w:color="auto" w:fill="FFFFFF"/>
        </w:rPr>
        <w:t>«</w:t>
      </w:r>
      <w:r>
        <w:rPr>
          <w:rStyle w:val="a7"/>
          <w:b w:val="0"/>
          <w:sz w:val="28"/>
          <w:szCs w:val="28"/>
          <w:shd w:val="clear" w:color="auto" w:fill="FFFFFF"/>
        </w:rPr>
        <w:t>Моя родня»</w:t>
      </w:r>
      <w:r>
        <w:rPr>
          <w:rStyle w:val="a7"/>
          <w:sz w:val="28"/>
          <w:szCs w:val="28"/>
          <w:shd w:val="clear" w:color="auto" w:fill="FFFFFF"/>
        </w:rPr>
        <w:t xml:space="preserve">, </w:t>
      </w:r>
      <w:r>
        <w:rPr>
          <w:rStyle w:val="a4"/>
          <w:rFonts w:ascii="Times New Roman" w:hAnsi="Times New Roman"/>
          <w:color w:val="auto"/>
          <w:sz w:val="28"/>
          <w:szCs w:val="28"/>
        </w:rPr>
        <w:t>М. Тахистова «</w:t>
      </w:r>
      <w:r>
        <w:rPr>
          <w:rFonts w:ascii="Times New Roman" w:hAnsi="Times New Roman"/>
          <w:sz w:val="28"/>
          <w:szCs w:val="28"/>
        </w:rPr>
        <w:t xml:space="preserve">Семья»,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Благина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«День рождения», Г.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Ладонщиков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«Подарок», Виктор Лунин «</w:t>
      </w:r>
      <w:r>
        <w:rPr>
          <w:rFonts w:ascii="Times New Roman" w:hAnsi="Times New Roman"/>
          <w:sz w:val="28"/>
          <w:szCs w:val="28"/>
        </w:rPr>
        <w:t>Подарки»;</w:t>
      </w:r>
    </w:p>
    <w:p w:rsidR="00937D21" w:rsidRDefault="00937D21" w:rsidP="00937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рассматривание иллюстраций о семье; </w:t>
      </w:r>
    </w:p>
    <w:p w:rsidR="00937D21" w:rsidRDefault="00937D21" w:rsidP="00937D21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ассматривание семейных фотографий по теме;</w:t>
      </w:r>
    </w:p>
    <w:p w:rsidR="00937D21" w:rsidRDefault="00937D21" w:rsidP="00937D21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экскурсия на кухню.</w:t>
      </w:r>
    </w:p>
    <w:p w:rsidR="00937D21" w:rsidRDefault="00937D21" w:rsidP="00937D21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Обогащению игрового опыта способствовали:</w:t>
      </w:r>
    </w:p>
    <w:p w:rsidR="00937D21" w:rsidRDefault="00937D21" w:rsidP="00937D2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игра-инсценировка «Разговор по телефону»;</w:t>
      </w:r>
    </w:p>
    <w:p w:rsidR="00937D21" w:rsidRDefault="00937D21" w:rsidP="00937D2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д</w:t>
      </w:r>
      <w:r>
        <w:rPr>
          <w:rFonts w:ascii="Times New Roman" w:hAnsi="Times New Roman"/>
          <w:sz w:val="28"/>
          <w:szCs w:val="28"/>
          <w:shd w:val="clear" w:color="auto" w:fill="FFFFFF"/>
        </w:rPr>
        <w:t>идактическая игра «Накроем стол к обеду»;</w:t>
      </w:r>
    </w:p>
    <w:p w:rsidR="00937D21" w:rsidRDefault="00937D21" w:rsidP="00937D2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режиссерская игра «Принимаем гостей».</w:t>
      </w:r>
    </w:p>
    <w:p w:rsidR="00937D21" w:rsidRDefault="00937D21" w:rsidP="00937D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К сюжетно - ролевой игре «Семья» разрабатывается технологическая карта.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Технологическая карта – это система деятельности педагога по планированию и организации сюжетно-ролевой игры, алгоритм руководства ею, инструмент педагогического сопровождения игры.</w:t>
      </w:r>
    </w:p>
    <w:p w:rsidR="00937D21" w:rsidRDefault="00937D21" w:rsidP="00937D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технологической карте отражаются цель и задачи сюжетно-ролевой игры «Семья».</w:t>
      </w:r>
    </w:p>
    <w:p w:rsidR="00937D21" w:rsidRDefault="00937D21" w:rsidP="00937D2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Цель игры. Содействие развитию умения детей отражать в игре знакомые ситуации, возникающие в семье: подготовка и празднование дня рождения.</w:t>
      </w:r>
    </w:p>
    <w:p w:rsidR="00937D21" w:rsidRDefault="00937D21" w:rsidP="00937D2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Задачи: </w:t>
      </w:r>
    </w:p>
    <w:p w:rsidR="00937D21" w:rsidRDefault="00937D21" w:rsidP="00937D2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обуждать детей творчески воспроизводить в играх быт семьи;</w:t>
      </w:r>
    </w:p>
    <w:p w:rsidR="00937D21" w:rsidRDefault="00937D21" w:rsidP="00937D2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привлекать детей к  созданию игровой обстановки;</w:t>
      </w:r>
    </w:p>
    <w:p w:rsidR="00937D21" w:rsidRDefault="00937D21" w:rsidP="00937D2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продолжать формировать умение включаться в ролевое взаимодействие с партнером, активизировать ролевой диалог;</w:t>
      </w:r>
    </w:p>
    <w:p w:rsidR="00937D21" w:rsidRDefault="00937D21" w:rsidP="00937D2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вызвать у детей желание соблюдать правила этикета в процессе встречи и приема гостей.</w:t>
      </w:r>
    </w:p>
    <w:p w:rsidR="00937D21" w:rsidRDefault="00937D21" w:rsidP="00937D2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Технологическая карта позволяет продумать следующие составляющие: сюжет; роль; атрибуты; игровые действия; речевые обороты.</w:t>
      </w:r>
    </w:p>
    <w:p w:rsidR="00937D21" w:rsidRDefault="00937D21" w:rsidP="00937D2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технологической карте указываются сюжетно-ролевые игры, которые могут   сопровождать основную игру. Так, например, сюжетно-ролевую игру «Семья» сопровождают игры «Парикмахерская», «Магазин».</w:t>
      </w:r>
    </w:p>
    <w:p w:rsidR="00937D21" w:rsidRDefault="00937D21" w:rsidP="00937D2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игре «Парикмахерская» члены семьи, гости делают прически к торжеству, «Магазин» - гости покупают подарки для именинницы.</w:t>
      </w:r>
    </w:p>
    <w:p w:rsidR="00937D21" w:rsidRDefault="00937D21" w:rsidP="00937D2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Особое внимание в игре уделяется речевым оборотам, которые имеют различные виды:</w:t>
      </w:r>
    </w:p>
    <w:p w:rsidR="00937D21" w:rsidRDefault="00937D21" w:rsidP="00937D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«вопрос - ответ» - («</w:t>
      </w:r>
      <w:r>
        <w:rPr>
          <w:rFonts w:ascii="Times New Roman" w:hAnsi="Times New Roman"/>
          <w:sz w:val="28"/>
          <w:szCs w:val="28"/>
        </w:rPr>
        <w:t>Чем украсим стол?»);</w:t>
      </w:r>
    </w:p>
    <w:p w:rsidR="00937D21" w:rsidRDefault="00937D21" w:rsidP="00937D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«сообщение - реакция на сообщение» - («</w:t>
      </w:r>
      <w:r>
        <w:rPr>
          <w:rFonts w:ascii="Times New Roman" w:hAnsi="Times New Roman"/>
          <w:color w:val="000000" w:themeColor="text1"/>
          <w:sz w:val="28"/>
          <w:szCs w:val="28"/>
        </w:rPr>
        <w:t>Очень приятно, что вы пришли!»);</w:t>
      </w:r>
    </w:p>
    <w:p w:rsidR="00937D21" w:rsidRDefault="00937D21" w:rsidP="00937D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 «побуждение - реакция на побуждение» - («</w:t>
      </w:r>
      <w:r>
        <w:rPr>
          <w:rFonts w:ascii="Times New Roman" w:hAnsi="Times New Roman"/>
          <w:color w:val="000000" w:themeColor="text1"/>
          <w:sz w:val="28"/>
          <w:szCs w:val="28"/>
        </w:rPr>
        <w:t>Раздевайтесь и можно пройти помыть руки»)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37D21" w:rsidRDefault="00937D21" w:rsidP="00937D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7D21" w:rsidRDefault="00937D21" w:rsidP="00937D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7D21" w:rsidRDefault="00937D21" w:rsidP="00937D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7D21" w:rsidRDefault="00937D21" w:rsidP="00937D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7D21" w:rsidRDefault="00937D21" w:rsidP="00937D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7D21" w:rsidRDefault="00937D21" w:rsidP="00937D2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i/>
          <w:color w:val="000000"/>
          <w:sz w:val="28"/>
          <w:szCs w:val="28"/>
        </w:rPr>
        <w:t>Фрагмент оформления технологической карты сюжетно-ролевой игры «Семья»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701"/>
        <w:gridCol w:w="4218"/>
      </w:tblGrid>
      <w:tr w:rsidR="00937D21" w:rsidTr="00937D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21" w:rsidRDefault="00937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21" w:rsidRDefault="00937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21" w:rsidRDefault="00937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Атрибуты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21" w:rsidRDefault="00937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действия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21" w:rsidRDefault="00937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Речевые обороты</w:t>
            </w:r>
          </w:p>
        </w:tc>
      </w:tr>
      <w:tr w:rsidR="00937D21" w:rsidTr="00937D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21" w:rsidRDefault="00937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21" w:rsidRDefault="00937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Бабушка, мама, дочка, гости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21" w:rsidRDefault="00937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21" w:rsidRDefault="00937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Приглашаем (по телефону) гостей на день рождения дочки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21" w:rsidRDefault="00937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Кто звонит:</w:t>
            </w:r>
          </w:p>
          <w:p w:rsidR="00937D21" w:rsidRDefault="00937D2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- Здравствуйте </w:t>
            </w:r>
          </w:p>
          <w:p w:rsidR="00937D21" w:rsidRDefault="00937D2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- Вам звонит….</w:t>
            </w:r>
          </w:p>
          <w:p w:rsidR="00937D21" w:rsidRDefault="00937D2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- У нашей дочки завтра  день рождение, мы вас приглашаем…</w:t>
            </w:r>
          </w:p>
          <w:p w:rsidR="00937D21" w:rsidRDefault="00937D2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- Хорошо, будем ждать</w:t>
            </w:r>
          </w:p>
          <w:p w:rsidR="00937D21" w:rsidRDefault="00937D2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- До свидания.</w:t>
            </w:r>
          </w:p>
          <w:p w:rsidR="00937D21" w:rsidRDefault="00937D21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  <w:u w:val="single"/>
                <w:lang w:eastAsia="ru-RU"/>
              </w:rPr>
              <w:t>Кому звонят</w:t>
            </w:r>
          </w:p>
          <w:p w:rsidR="00937D21" w:rsidRDefault="00937D2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- Здравствуйте….. (добрый день)</w:t>
            </w:r>
          </w:p>
          <w:p w:rsidR="00937D21" w:rsidRDefault="00937D2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- Я вас узнала</w:t>
            </w:r>
          </w:p>
          <w:p w:rsidR="00937D21" w:rsidRDefault="00937D2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- Спасибо за приглашение, мы 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…придем</w:t>
            </w:r>
          </w:p>
          <w:p w:rsidR="00937D21" w:rsidRDefault="00937D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- До свидания!</w:t>
            </w:r>
          </w:p>
        </w:tc>
      </w:tr>
    </w:tbl>
    <w:p w:rsidR="00937D21" w:rsidRDefault="00937D21" w:rsidP="00937D2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937D21" w:rsidRDefault="00937D21" w:rsidP="00937D2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процессе организации игры решаются задачи развития диалогической речи. Педагог организует беседу о семье с целью создания интереса в предстоящей деятельности; обсуждает с детьми содержание игры; активизирует речевые диалоги дошкольников через роль.</w:t>
      </w:r>
    </w:p>
    <w:p w:rsidR="00937D21" w:rsidRDefault="00937D21" w:rsidP="00937D2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Таким образом, на всех этапах организации сюжетно - ролевой игры, начиная от подготовки до реализации, у дошкольников формируются диалогические умения.   </w:t>
      </w:r>
    </w:p>
    <w:p w:rsidR="00937D21" w:rsidRDefault="00937D21" w:rsidP="00937D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D21" w:rsidRDefault="00937D21" w:rsidP="00937D21">
      <w:pPr>
        <w:jc w:val="center"/>
        <w:rPr>
          <w:rFonts w:ascii="Times New Roman" w:hAnsi="Times New Roman"/>
        </w:rPr>
      </w:pPr>
    </w:p>
    <w:p w:rsidR="002C5D5C" w:rsidRDefault="002C5D5C"/>
    <w:sectPr w:rsidR="002C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34"/>
    <w:rsid w:val="002C5D5C"/>
    <w:rsid w:val="00937D21"/>
    <w:rsid w:val="00EB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2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D21"/>
    <w:pPr>
      <w:spacing w:before="75" w:after="75" w:line="240" w:lineRule="auto"/>
      <w:ind w:firstLine="1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937D21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937D21"/>
    <w:pPr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937D21"/>
    <w:rPr>
      <w:i/>
      <w:iCs/>
    </w:rPr>
  </w:style>
  <w:style w:type="character" w:styleId="a7">
    <w:name w:val="Strong"/>
    <w:basedOn w:val="a0"/>
    <w:uiPriority w:val="22"/>
    <w:qFormat/>
    <w:rsid w:val="00937D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2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D21"/>
    <w:pPr>
      <w:spacing w:before="75" w:after="75" w:line="240" w:lineRule="auto"/>
      <w:ind w:firstLine="1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937D21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937D21"/>
    <w:pPr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937D21"/>
    <w:rPr>
      <w:i/>
      <w:iCs/>
    </w:rPr>
  </w:style>
  <w:style w:type="character" w:styleId="a7">
    <w:name w:val="Strong"/>
    <w:basedOn w:val="a0"/>
    <w:uiPriority w:val="22"/>
    <w:qFormat/>
    <w:rsid w:val="00937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2026-03-02T11:47:00Z</dcterms:created>
  <dcterms:modified xsi:type="dcterms:W3CDTF">2026-03-02T11:48:00Z</dcterms:modified>
</cp:coreProperties>
</file>