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0C" w:rsidRDefault="00353A0C" w:rsidP="00353A0C">
      <w:pPr>
        <w:pStyle w:val="2"/>
        <w:jc w:val="center"/>
        <w:rPr>
          <w:color w:val="000000"/>
        </w:rPr>
      </w:pPr>
      <w:r>
        <w:rPr>
          <w:color w:val="000000"/>
        </w:rPr>
        <w:t>Специфика организации и оформления предметно-развивающей среды для детей раннего возраста.</w:t>
      </w:r>
    </w:p>
    <w:p w:rsidR="00353A0C" w:rsidRPr="00353A0C" w:rsidRDefault="00353A0C" w:rsidP="00353A0C">
      <w:pPr>
        <w:pStyle w:val="2"/>
        <w:jc w:val="both"/>
        <w:rPr>
          <w:rStyle w:val="submenu-table"/>
          <w:b w:val="0"/>
          <w:color w:val="000000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  <w:shd w:val="clear" w:color="auto" w:fill="FFFFFF"/>
        </w:rPr>
        <w:t>Эстетика оформления групповых помещений должна обеспе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чивать эмоциональный комфорт и эстетическое воспитание детей. Здесь очень важно наличие единого стиля и соответствие обста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новки помещения его назначению.  Цвет стен, гармоничность цве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тового решения, освещение, мебель — всё должно быть подчинено функции данного пространства и соответствовать потребностям его маленьких хозяев.</w:t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  <w:shd w:val="clear" w:color="auto" w:fill="FFFFFF"/>
        </w:rPr>
        <w:t>В последнее время в группах детских садов стало всё больше декоративных элементов — картин, статуэток, сухих или искус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ственных цветов, кружевных штор и т.п. Однако нередко эти укра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шения не имеют никакого отношения к детям и к их жизни в дет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 xml:space="preserve">ском саду. Это могут быть </w:t>
      </w:r>
      <w:proofErr w:type="spellStart"/>
      <w:r w:rsidRPr="00353A0C">
        <w:rPr>
          <w:b w:val="0"/>
          <w:color w:val="000000"/>
          <w:sz w:val="27"/>
          <w:szCs w:val="27"/>
          <w:shd w:val="clear" w:color="auto" w:fill="FFFFFF"/>
        </w:rPr>
        <w:t>гламурные</w:t>
      </w:r>
      <w:proofErr w:type="spellEnd"/>
      <w:r w:rsidRPr="00353A0C">
        <w:rPr>
          <w:b w:val="0"/>
          <w:color w:val="000000"/>
          <w:sz w:val="27"/>
          <w:szCs w:val="27"/>
          <w:shd w:val="clear" w:color="auto" w:fill="FFFFFF"/>
        </w:rPr>
        <w:t xml:space="preserve"> рисунки принцев и принцесс сомнительного художественного качества или фотографии извест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ных актеров, репродукции картин и т.п. Наличие таких декоратив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ных элементов никак не связано с жизнью детей, а порой портит их вкус. Лучшим украшением помещений могут быть творческие работы и поделки самих детей, выставки авторских работ сотруд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ников ДОУ, фотографии детей и их родителей, выставки хороших игрушек и т.п.</w:t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  <w:shd w:val="clear" w:color="auto" w:fill="FFFFFF"/>
        </w:rPr>
        <w:t>Важнейшим условием эмоционального самочувствия и на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строения детей является правильное освещение. Оно не должно быть слишком ярким, «искусственным», и в то же время в комнате должно быть достаточно светло и солнечно. Особенно важно хоро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шее освещение центральных точек каждого помещения, где дети чаще всего занимаются своими делами.</w:t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  <w:shd w:val="clear" w:color="auto" w:fill="FFFFFF"/>
        </w:rPr>
        <w:t>Очень важно наличие свободного пространства, «воздуха» в помещении. Избыток мебели, перегруженность массивными игруш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ками не только ограничивает свободу ребёнка, но и делает помеще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ние тесным, «душным» и неэстетичным.</w:t>
      </w:r>
      <w:r w:rsidRPr="00353A0C">
        <w:rPr>
          <w:b w:val="0"/>
          <w:color w:val="000000"/>
          <w:sz w:val="27"/>
          <w:szCs w:val="27"/>
        </w:rPr>
        <w:br/>
      </w:r>
    </w:p>
    <w:p w:rsidR="00353A0C" w:rsidRPr="000A51BA" w:rsidRDefault="00353A0C" w:rsidP="00353A0C">
      <w:pPr>
        <w:pStyle w:val="3"/>
        <w:jc w:val="both"/>
        <w:rPr>
          <w:rFonts w:ascii="Times New Roman" w:hAnsi="Times New Roman"/>
        </w:rPr>
      </w:pPr>
      <w:r w:rsidRPr="000A51BA">
        <w:rPr>
          <w:rFonts w:ascii="Times New Roman" w:hAnsi="Times New Roman"/>
          <w:i/>
          <w:iCs/>
          <w:color w:val="000000"/>
        </w:rPr>
        <w:t>Интерьер помещений</w:t>
      </w:r>
    </w:p>
    <w:p w:rsidR="00353A0C" w:rsidRDefault="00353A0C" w:rsidP="00353A0C">
      <w:pPr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0A51BA">
        <w:rPr>
          <w:rFonts w:ascii="Times New Roman" w:hAnsi="Times New Roman"/>
          <w:color w:val="000000"/>
          <w:sz w:val="27"/>
          <w:szCs w:val="27"/>
        </w:rPr>
        <w:br/>
      </w:r>
      <w:r w:rsidRPr="000A51BA">
        <w:rPr>
          <w:rFonts w:ascii="Times New Roman" w:hAnsi="Times New Roman"/>
          <w:color w:val="000000"/>
          <w:sz w:val="27"/>
          <w:szCs w:val="27"/>
        </w:rPr>
        <w:br/>
      </w:r>
      <w:r w:rsidRPr="000A51BA">
        <w:rPr>
          <w:rFonts w:ascii="Times New Roman" w:hAnsi="Times New Roman"/>
          <w:color w:val="000000"/>
          <w:sz w:val="27"/>
          <w:szCs w:val="27"/>
        </w:rPr>
        <w:br/>
      </w:r>
      <w:r w:rsidRPr="000A51B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Необходимо создавать условия для того, чтобы с первых минут в детском учреждении ребенок попадал в благоприятное, психоло</w:t>
      </w:r>
      <w:r w:rsidRPr="000A51B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 xml:space="preserve">гически комфортное пространство. Для этого на участке создается красивый ландшафт (летом — аллеи, клумбы, арки, украшенные вьющимися растениями; зимой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— скульптуры из снега)</w:t>
      </w:r>
      <w:r w:rsidRPr="000A51B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Вестибюль, коридоры и лестничные пролеты украшаются зеркалами, цветами, картинками, рисунками детей, игрушками, изготовленными взрос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 xml:space="preserve">лыми. В холле может быть устроен зимний сад, звучать музыка, при входе в группу малышей может «встречать» большая игрушка (например, медведь,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Чебурашка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Микки-Маус и др.). Все элементы интерьера должны быть со вкусом оформлены. Учитывая особен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ности детского восприятия, следует избегать мрачных тонов. Свет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лые, нарядные интерьеры привлекают внимание малышей, радуют их, обле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гчают разлуку с родными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Style w:val="submenu-table"/>
          <w:rFonts w:ascii="Times New Roman" w:hAnsi="Times New Roman"/>
          <w:i/>
          <w:iCs/>
          <w:color w:val="000000"/>
          <w:sz w:val="27"/>
          <w:szCs w:val="27"/>
        </w:rPr>
        <w:t>Помещение для приема детей</w:t>
      </w:r>
      <w:r w:rsidRPr="006B1C24">
        <w:rPr>
          <w:rStyle w:val="apple-converted-space"/>
          <w:rFonts w:ascii="Times New Roman" w:hAnsi="Times New Roman"/>
          <w:i/>
          <w:iCs/>
          <w:color w:val="000000"/>
          <w:sz w:val="27"/>
          <w:szCs w:val="27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должно быть удобным, уютным и информативным для детей и родителей. Шкафчики для одежды украшаются картинками (индивидуальными для каждого ребенка).</w:t>
      </w:r>
      <w:r w:rsidRPr="006B1C24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Кроме картинок для оформления шкафчиков можно использовать картинки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 памятками для одевания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В роли памяток для малышей выступают картинки, на которых изображены предметы одежды. Все картинки разные, и их ряд отражает последовательность одевания. В результате воспитатель, напоминая детям, как они должны одеваться, всегда имеет под рукой наглядное пособие. Да и дети имеют перед глазами подсказку-инструкцию для самостоятельных действий.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</w:rPr>
        <w:t xml:space="preserve"> Шкафчики с памятками</w:t>
      </w:r>
      <w:r>
        <w:rPr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Должно стоять достаточное количество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банкеток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для одевания и раздевания. На стене при входе размещается стенд с необходимой информацией для родителей (паспорт группы, список детей, дневное меню, распорядок дня, рас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п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исание занятий и т.д.)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6B1C24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b/>
          <w:bCs/>
          <w:color w:val="000000"/>
          <w:sz w:val="27"/>
          <w:szCs w:val="27"/>
        </w:rPr>
        <w:t xml:space="preserve"> Оформление приемной группы раннего развития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Специальное место отводится для демон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страции детских работ (рисунков, лепки и т.п.). На столике или в специальном кармашке, закрепленном на стене, хранятся и перио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дически обновляются дидактические материалы для родителей (списки рекомендуемой литературы по воспитанию детей, журна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лы, ксерокопии статей и т.д.). Помимо персонального раздевального шкафчика и информационной зоны в них расположены и спортивные уголки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6B1C24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</w:rPr>
        <w:t xml:space="preserve"> Спортивный уголок</w:t>
      </w:r>
      <w:r>
        <w:rPr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спортивных уголках для самостоятельной физической активности имеются: мячи, кегли, массажные мячики, прыгалки.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Оборудование туалетной комнаты должно быть приспособлено к нуждам маленьких детей и удобно для воспитателя. У каждого ребенка имеется свой горшочек и полотенце. Над раковинами для умывания надежно закреплены низкие зеркала, чтобы дети могли виде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ть в них свое отражение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</w:rPr>
        <w:lastRenderedPageBreak/>
        <w:t xml:space="preserve"> Туалетная комната</w:t>
      </w:r>
      <w:r>
        <w:rPr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помещении для приема пищи, игр и занятий располагается детская мебель: столики, стульчики, диванчики, скамейки, горки, на ко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торых мо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жно отдохнуть и полазать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6B1C24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</w:rPr>
        <w:t xml:space="preserve"> Оформление группы раннего развития</w:t>
      </w:r>
      <w:r>
        <w:rPr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Оборудование интерьера мебелью для малышей 2-3 года жизни может осуществляться с помощью отечественных и зарубежных изделий, предоставляемых современными фирмами.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Столы, стулья, кровати для разных ростовых групп должны быть изготовлены из экологически чистых материалов. Для малышей конца 1-го и начала 2-го года можно рекомендовать деревянные кресла (для детей от 8 мес. до 1 г. 2 мес.) с регулируемым по высоте сиденьем. Столы -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полудуги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 выемкой в середине удобны для одновременного кормления двух (с 8 мес. до 1 г. 2 мес.) или трех малышей (1 г. 2 мес. - 1 г. 6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мес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). Два таких стола, сдвинутых торцевыми сторонами образующих стол круглой формы с выемкой в середине, удобны для одновременного приема пищи 6-7 детей. Эти же столы можно соединить зигзагообразно, что удобно для самостоятельной деятельности малышей (строительные, дидактические и др. настольные игры). Для этого дуги 2-х столов соединяются выгнутыми поверхностями. Нужен раздаточный столик на колесиках.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Мягкая мебель - кресла, диванчики для отдыха, обтянутые мягкими тканями разных оттенков - создает колорит домашности, уюта, но необходимо, чтобы она сочеталась со всеми другими предметами мебели в интерьере группы.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Напольные шкафы, рассчитанные на рост маленького ребенка, незаменимы в интерьере группы как для детей 2-го, так и 3-го года жизни.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группе должна быть преду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смотрена мебель для взрослых: кресло или небольшой диван, на которых воспитатель может почитать ребенку книжку, побеседовать с ним или отдохнуть в то время, когда малыши спят. Уют и тепло создают коврики, на которых малыши могут играть самостоятель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но или вместе с воспитателем. Всё это способствует поддержанию доверительных отношений между взрослым и детьми.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Детская игровая мебель по росту детей предназначается для групп раннего возраста, потому что дети 2-3 года, проигрывают какие-то эпизоды своей собственной жизни. Это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сюжетно-отобразительные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действия. Игровое оборудование помогает ребенку овладеть функциональными, чисто социальными действиями, отображающими быт человека, что позволяет малышу «вписаться» в окружающую действительность. Так проходит социализация ребенка уже в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ранний период его жизни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6B1C24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Немаловажным является и то, что ассортимент игровой мебели (буфет, сервант,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 xml:space="preserve">диван, кресла, трельяж, кровать, а также набор «кухня» и пр.) выполнен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гарнитурно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Закругленность форм представленных изделий не только снимает опасность травмы об острые углы, но и приятна для глаза, так как демонстрирует мягкость и плавность линий. Последнее, как установили психологи, определенным образом влияет на настроение, зрительную сенсорную систему организма ребенка. Резкие линии вызывают у маленького ребенка реакцию отстранения и не способствуют возникновению чувства защищенности и покоя. Это положение действенно и для окружающей среды в целом: она не должна быть визуально агрессивной.</w:t>
      </w:r>
      <w:r w:rsidRPr="006B1C24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Мебель и оборудование располагаются так, чтобы осталось достаточное пространство для свободной двигат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ельной активности детей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Малыши должны иметь возможность беспрепятственно ходить, ползать, бегать, кататься на маленьких велосипедах, возить за веревочку машинки, толкать перед собой тележки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</w:rPr>
        <w:t xml:space="preserve"> Пространство для двигательной активности детей</w:t>
      </w:r>
      <w:r>
        <w:rPr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Оформление</w:t>
      </w:r>
      <w:r w:rsidRPr="006B1C24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6B1C24">
        <w:rPr>
          <w:rFonts w:ascii="Times New Roman" w:hAnsi="Times New Roman"/>
          <w:i/>
          <w:iCs/>
          <w:color w:val="000000"/>
          <w:sz w:val="27"/>
          <w:szCs w:val="27"/>
        </w:rPr>
        <w:t>групповой комнаты</w:t>
      </w:r>
      <w:r w:rsidRPr="006B1C24">
        <w:rPr>
          <w:rStyle w:val="apple-converted-space"/>
          <w:rFonts w:ascii="Times New Roman" w:hAnsi="Times New Roman"/>
          <w:i/>
          <w:iCs/>
          <w:color w:val="000000"/>
          <w:sz w:val="27"/>
          <w:szCs w:val="27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должно пробуждать у детей познавательные интересы и позитивные эмоции. Цветовая отделка помещения не должна быть тусклой, но, в то же время, недол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жна </w:t>
      </w:r>
      <w:proofErr w:type="spellStart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перевозбуждать</w:t>
      </w:r>
      <w:proofErr w:type="spellEnd"/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детей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6B1C24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При цветовом оформлении внутреннего убранства группы необходимо соблюдение некоторых правил.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Первое: цвет стен, цветовой подбор занавесей и штор на окнах, а также напольного покрытия - линолеум, палас или ковер, ковровые дорожки - должны быть подобраны гармонично, так как их цветовая гамма превалирует в окружающем пространстве. Например, если цвет стен комнаты светло-желтый, или, так называемый, цвет слоновой кости, или «какао с молоком», или «чайной розы», то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голубые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шторы и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голубой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линолеум на полу будут диссонировать с цветом стен. В данном примере цвет штор и покрытие пола должно соответствовать золотистой, «теплой» части цветового спектра. Ковер должен быть светло-бежевого цвета, в крайнем случае - цвета спелой вишни. Шторы могут быть золотисто-желтыми или светло-бежевые.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Конечно, можно согласиться с тем, что современный дизайн предполагает и контрастные цветовые сочетания в зависимости от предназначения помещений и их принадлежности (дом, театр, поликлиника и т. п.). Если же иметь в виду ясельные группы, то описанные выше подходы к цветовому оформлению группы диктуются особенностями нервной системы маленьких детей. Они могут уставать от ярких и контрастных больших поверхностей. Это проявляется в нервозности, плаксивости или возбудимости детей. Кроме того, присутствие большого количества игрушек и ярких пособий уже активизирует ребенка, поэтому первое правило гармонии больших поверхностей (стены, пол, шторы) крайне необходимо в помещениях для маленьких детей.</w:t>
      </w:r>
      <w:r>
        <w:rPr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Оберегать нервную систему от «агрессии» цветом необходимо особенно в условиях детского сообщества, когда много детей присутствует в едином средовом пространстве.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Это же правило действенно и для оформления спален, где цвет стен, штор на окнах, напольного покрытия и цвет одеял или покрывал на детских кроватках подобраны по принципу цветовой гармонии. Например, цвет стен светло-зеленый («молодой травы»), дорожки между кроваток кофейного, золотистого цвета, шторы - зеленые, однотонные, с атласным тональным рисунком того же цвета (полосы, гирлянды, цветы и пр.); покрывала на кроватках желательно выполнить из той же ткани. В этом цветовом решении сочетаются цвета: зеленый, золотистый, светло-кофейный, т. е. естественный «природный» колорит - зелени, солнца и земли. В такой спальне дети засыпают спокойно и быстро, зеленый цвет дает отдых глазам, способствует выработке гормонов, поддерживающих вегетативную нервную систему: успокаивает сердечный ритм, делает более глубоким и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продуктивным дыхание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Оборудование и мебель для детей первых лет жизни выполнены из экологически чистых материалов, не подвергающихся деформации при гигиенической обработке. Внешнее оформление этих изделий современно, но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эргонометрически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выдержанно соответственно государственным стандартам, принятым гигиенистами для детей раннего возраста.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Эти изделия не могут иметь острых углов, их форма приятна для глаз и удобна в повседневном использовании. Цвет мебели имеет значение, так как должен соответствовать основной цветовой гамме данной группы. Например, в помещении, где преобладает «золотистая» гамма, желательно использовать гарнитур, имеющий пластиковое покрытие светло-желтого или светло-зеленого цветов. А в группе, где присутствуют в основном светло-сиреневые или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голубые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тона, подойдет гарнитур с синим или сиреневым покрытием.</w:t>
      </w:r>
      <w:r w:rsidRPr="006B1C24">
        <w:rPr>
          <w:color w:val="000000"/>
          <w:sz w:val="27"/>
          <w:szCs w:val="27"/>
          <w:shd w:val="clear" w:color="auto" w:fill="FFFFFF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Законы цветового оформления групповых помещений помогают детям легче адаптироваться и создают состояние успокоенности и достаточности, способствуют охране нервной системы малышей и взрослых.</w:t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</w:rPr>
        <w:br/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Последнее имеет отношение и к оформлению всего блока: групповой комнаты, спальни, туалета, прихожей (холла). Цветовое решение будет до конца выдержанным, если при переходе из помещения в помещение возникает «преемственность» - один цвет как бы «перетекает» в другой, цвет одного помещения гармонирует с другим. Например, из светло-кофейной прихожей дети попадают в групповую комнату цвета «чайной розы» или «персика», а спальная при этом</w:t>
      </w:r>
      <w:r>
        <w:rPr>
          <w:color w:val="000000"/>
          <w:sz w:val="27"/>
          <w:szCs w:val="27"/>
          <w:shd w:val="clear" w:color="auto" w:fill="FFFFFF"/>
        </w:rPr>
        <w:t xml:space="preserve"> выполнена в светло-лимонном цвете.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Очень тяжело, находясь в прихожей синего цвета, сразу «переключить» глаз на </w:t>
      </w:r>
      <w:proofErr w:type="spellStart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ярко-розовое</w:t>
      </w:r>
      <w:proofErr w:type="spellEnd"/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групповое помещение, а войдя в спальную, обнаружить яркую «зелень». Это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дисгармонично и вредно для людей, длительное время пребывающих в т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аких цветовых контрастах </w:t>
      </w:r>
      <w:r w:rsidRPr="006B1C2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Однако не слишком уж монотонно будет в группе, если мы не дополним ее убранство еще чем-то?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Второе правило оформления внутренних помещений: некоторые предметы должны контрастировать с основным цветовым решением группы, как бы расцвечивать окружающий малыша предметный мир, делать его эмоционально близким и интересным. На стенах групповой комнаты укрепляются декоративные полочки, на которых располагаются яркие игрушки, на стене может быть в качестве украшения использовано большое яркое золотистое блюдо хохломской росписи, в высоком манеже располагаются игрушки: </w:t>
      </w:r>
      <w:proofErr w:type="spellStart"/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розовый</w:t>
      </w:r>
      <w:proofErr w:type="spellEnd"/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поросенок, глазастая неваляшка в красном «платье», цветные гирлянды из шаров, колокольчиков, погремушек, которые не только оттеняют убранство манежа, но и необходимы младенцам до 5-6 мес.</w:t>
      </w:r>
      <w:r w:rsidRPr="0008162B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Если учесть, что игрушки постоянно меняются через определенное время, можно с уверенностью сказать, что у детей в такой группе не возникнет «сенсорного голода» из-за отсутствия визуальных (зрительных) впечатлений. На стенах размещаются аккуратно оформленные картины и репродукции, закреплены полочки, на которых экспо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нируются работы взрослых и детей, стенд, или специальные рамки, в которые вставляются детс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кие рисунки, фотографии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Все экспо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зиции должны быть расположены на такой высоте, чтобы дети могли у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видеть и рассмотреть их 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353A0C" w:rsidRPr="0008162B" w:rsidRDefault="00353A0C" w:rsidP="00353A0C">
      <w:pPr>
        <w:jc w:val="both"/>
        <w:rPr>
          <w:rFonts w:ascii="Times New Roman" w:hAnsi="Times New Roman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816"/>
        <w:gridCol w:w="4754"/>
      </w:tblGrid>
      <w:tr w:rsidR="00353A0C" w:rsidRPr="0059518F" w:rsidTr="00ED78F5">
        <w:trPr>
          <w:trHeight w:val="3705"/>
          <w:tblCellSpacing w:w="0" w:type="dxa"/>
        </w:trPr>
        <w:tc>
          <w:tcPr>
            <w:tcW w:w="4605" w:type="dxa"/>
          </w:tcPr>
          <w:p w:rsidR="00353A0C" w:rsidRPr="0059518F" w:rsidRDefault="00353A0C" w:rsidP="00353A0C">
            <w:pPr>
              <w:jc w:val="both"/>
              <w:rPr>
                <w:sz w:val="24"/>
                <w:szCs w:val="24"/>
              </w:rPr>
            </w:pPr>
            <w:r w:rsidRPr="0008162B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Картины не должны быть громозд</w:t>
            </w:r>
            <w:r w:rsidRPr="0008162B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кими и «тяжелыми» для восприятия. Хорошо, если они будут вы</w:t>
            </w:r>
            <w:r w:rsidRPr="0008162B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полнены в разных техниках и жанрах, дающих детям представления о различных изобразительных языках. В разных регионах экспо</w:t>
            </w:r>
            <w:r w:rsidRPr="0008162B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зиции живописи и декоративно-прикладного искусства могут от</w:t>
            </w:r>
            <w:r w:rsidRPr="0008162B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ражать местный или национальный колорит той или иной культу</w:t>
            </w:r>
            <w:r w:rsidRPr="0008162B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softHyphen/>
              <w:t>ры, особенности</w:t>
            </w:r>
          </w:p>
        </w:tc>
        <w:tc>
          <w:tcPr>
            <w:tcW w:w="4545" w:type="dxa"/>
          </w:tcPr>
          <w:p w:rsidR="00353A0C" w:rsidRPr="00FB772C" w:rsidRDefault="00353A0C" w:rsidP="00353A0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53A0C" w:rsidRPr="0008162B" w:rsidRDefault="00353A0C" w:rsidP="00353A0C">
      <w:pPr>
        <w:jc w:val="both"/>
        <w:rPr>
          <w:rStyle w:val="submenu-table"/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художественных промыслов данного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региона 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На небольшом расстоянии от пола рекомендуется укрепить зеркало таким образом, чтобы малыши могли увидеть себя в нем в полный рост. Это важно для формирования у детей раннего воз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раста образа собственного «Я».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Итак, повторим: цветовое решение группового помещения связано с превалированием какого-либо цвета, относящегося к одному спектру гаммы, </w:t>
      </w:r>
      <w:proofErr w:type="spellStart"/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гармонированием</w:t>
      </w:r>
      <w:proofErr w:type="spellEnd"/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 ней одних составляющих и </w:t>
      </w:r>
      <w:proofErr w:type="spellStart"/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контрастированием</w:t>
      </w:r>
      <w:proofErr w:type="spellEnd"/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других.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Особо следует остановиться на оформлении окон. В систему группового дизайна вошло использование на окнах ламбрекенов - «фигурных» занавесей различного кроя.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Следует заметить, что ламбрекены делают интерьер группы более «мягким», приближенным к дому, значительно украшают помещение. Они могут быть выполнены на верхней части окна, если в помещении мало света; могут быть раздвижными, распашными на половину окна; могут быть выполнены как целостная штора с воланами и подборами; могут сочетаться с боковыми плотными шторами, которые необходимы для того, чтобы или утеплить помещение, или защитить детей от жгучих солнечных лучей. Ламбрекены могут иметь отделку в виде тональной бейки, тонких кружев, цветных нитей и пр. Допускается их украшение маленькими игрушками (птичками, шариками, фигурками, декоративными бабочками и пр.), которые крепятся или к самой ткани или спускаются на шнурках с середины и краев ламбрекена. Главное, они должны быть действительно к месту и их не должно быть много.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Групповая комната и спальня могут быть оформлены</w:t>
      </w:r>
      <w:r w:rsidRPr="0008162B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08162B">
        <w:rPr>
          <w:rFonts w:ascii="Times New Roman" w:hAnsi="Times New Roman"/>
          <w:i/>
          <w:iCs/>
          <w:color w:val="000000"/>
          <w:sz w:val="27"/>
          <w:szCs w:val="27"/>
        </w:rPr>
        <w:t>звуковым дизайном,</w:t>
      </w:r>
      <w:r w:rsidRPr="0008162B">
        <w:rPr>
          <w:rStyle w:val="apple-converted-space"/>
          <w:rFonts w:ascii="Times New Roman" w:hAnsi="Times New Roman"/>
          <w:i/>
          <w:iCs/>
          <w:color w:val="000000"/>
          <w:sz w:val="27"/>
          <w:szCs w:val="27"/>
        </w:rPr>
        <w:t> 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например, записями колыбельных песен, плеска воды, шума моря, пения птиц, шелеста листвы. Тихие, приятные звуки производят психотерапевтический эффект, успокаивают детей, создают особый уют, выполняют познавательную и эстетическую функции. Звуковой дизайн (веселые детские песенки, танцеваль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ные мелодии, колыбельные, фрагменты классических произведе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ний) может использоваться во время режимных моментов и в играх в качестве фона и дополнения.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Рациональное размещение мебели, эстетическое оформление помещений способствует созданию домашней атмосферы, эмоцио</w:t>
      </w:r>
      <w:r w:rsidRPr="0008162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нального комфорта, отражает заботу педагогов о поддержании у каждого ребенка положительного самоощущения</w:t>
      </w:r>
    </w:p>
    <w:p w:rsidR="00353A0C" w:rsidRPr="00FB772C" w:rsidRDefault="00353A0C" w:rsidP="00353A0C">
      <w:pPr>
        <w:pStyle w:val="3"/>
        <w:ind w:left="360"/>
        <w:jc w:val="both"/>
        <w:rPr>
          <w:b w:val="0"/>
        </w:rPr>
      </w:pPr>
      <w:r>
        <w:rPr>
          <w:i/>
          <w:iCs/>
          <w:color w:val="000000"/>
        </w:rPr>
        <w:lastRenderedPageBreak/>
        <w:t>Зонирование групповых помещений</w:t>
      </w:r>
      <w:r>
        <w:rPr>
          <w:color w:val="000000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000000"/>
          <w:sz w:val="27"/>
          <w:szCs w:val="27"/>
          <w:shd w:val="clear" w:color="auto" w:fill="FFFFFF"/>
        </w:rPr>
        <w:t>Жизненное пространство в группе должно давать детям возмож</w:t>
      </w:r>
      <w:r w:rsidRPr="00353A0C">
        <w:rPr>
          <w:rFonts w:ascii="Times New Roman" w:hAnsi="Times New Roman"/>
          <w:b w:val="0"/>
          <w:color w:val="000000"/>
          <w:sz w:val="27"/>
          <w:szCs w:val="27"/>
          <w:shd w:val="clear" w:color="auto" w:fill="FFFFFF"/>
        </w:rPr>
        <w:softHyphen/>
        <w:t>ность</w:t>
      </w:r>
      <w:r w:rsidRPr="00353A0C">
        <w:rPr>
          <w:rStyle w:val="apple-converted-space"/>
          <w:rFonts w:ascii="Times New Roman" w:hAnsi="Times New Roman"/>
          <w:b w:val="0"/>
          <w:color w:val="000000"/>
          <w:sz w:val="27"/>
          <w:szCs w:val="27"/>
          <w:shd w:val="clear" w:color="auto" w:fill="FFFFFF"/>
        </w:rPr>
        <w:t> </w:t>
      </w:r>
      <w:r w:rsidRPr="00353A0C">
        <w:rPr>
          <w:rFonts w:ascii="Times New Roman" w:hAnsi="Times New Roman"/>
          <w:b w:val="0"/>
          <w:i/>
          <w:iCs/>
          <w:color w:val="000000"/>
          <w:sz w:val="27"/>
          <w:szCs w:val="27"/>
        </w:rPr>
        <w:t>одновременно</w:t>
      </w:r>
      <w:r w:rsidRPr="00353A0C">
        <w:rPr>
          <w:rStyle w:val="apple-converted-space"/>
          <w:rFonts w:ascii="Times New Roman" w:hAnsi="Times New Roman"/>
          <w:b w:val="0"/>
          <w:i/>
          <w:iCs/>
          <w:color w:val="000000"/>
          <w:sz w:val="27"/>
          <w:szCs w:val="27"/>
        </w:rPr>
        <w:t> </w:t>
      </w:r>
      <w:r w:rsidRPr="00353A0C">
        <w:rPr>
          <w:rFonts w:ascii="Times New Roman" w:hAnsi="Times New Roman"/>
          <w:b w:val="0"/>
          <w:color w:val="000000"/>
          <w:sz w:val="27"/>
          <w:szCs w:val="27"/>
          <w:shd w:val="clear" w:color="auto" w:fill="FFFFFF"/>
        </w:rPr>
        <w:t>свободно заниматься разными видами деятель</w:t>
      </w:r>
      <w:r w:rsidRPr="00353A0C">
        <w:rPr>
          <w:rFonts w:ascii="Times New Roman" w:hAnsi="Times New Roman"/>
          <w:b w:val="0"/>
          <w:color w:val="000000"/>
          <w:sz w:val="27"/>
          <w:szCs w:val="27"/>
          <w:shd w:val="clear" w:color="auto" w:fill="FFFFFF"/>
        </w:rPr>
        <w:softHyphen/>
        <w:t>ности, не мешая, друг другу. Этому способствует</w:t>
      </w:r>
      <w:r w:rsidRPr="00353A0C">
        <w:rPr>
          <w:rStyle w:val="apple-converted-space"/>
          <w:rFonts w:ascii="Times New Roman" w:hAnsi="Times New Roman"/>
          <w:b w:val="0"/>
          <w:color w:val="000000"/>
          <w:sz w:val="27"/>
          <w:szCs w:val="27"/>
          <w:shd w:val="clear" w:color="auto" w:fill="FFFFFF"/>
        </w:rPr>
        <w:t> </w:t>
      </w:r>
      <w:r w:rsidRPr="00353A0C">
        <w:rPr>
          <w:rFonts w:ascii="Times New Roman" w:hAnsi="Times New Roman"/>
          <w:b w:val="0"/>
          <w:i/>
          <w:iCs/>
          <w:color w:val="000000"/>
          <w:sz w:val="27"/>
          <w:szCs w:val="27"/>
        </w:rPr>
        <w:t>зонирование групповой комнаты и спальни.</w:t>
      </w:r>
      <w:r w:rsidRPr="00353A0C">
        <w:rPr>
          <w:rStyle w:val="apple-converted-space"/>
          <w:rFonts w:ascii="Times New Roman" w:hAnsi="Times New Roman"/>
          <w:b w:val="0"/>
          <w:i/>
          <w:iCs/>
          <w:color w:val="000000"/>
          <w:sz w:val="27"/>
          <w:szCs w:val="27"/>
        </w:rPr>
        <w:t> </w:t>
      </w:r>
      <w:r w:rsidRPr="00353A0C">
        <w:rPr>
          <w:rFonts w:ascii="Times New Roman" w:hAnsi="Times New Roman"/>
          <w:b w:val="0"/>
          <w:color w:val="000000"/>
          <w:sz w:val="27"/>
          <w:szCs w:val="27"/>
          <w:shd w:val="clear" w:color="auto" w:fill="FFFFFF"/>
        </w:rPr>
        <w:t>Некоторые зоны могут быть отделе</w:t>
      </w:r>
      <w:r w:rsidRPr="00353A0C">
        <w:rPr>
          <w:rFonts w:ascii="Times New Roman" w:hAnsi="Times New Roman"/>
          <w:b w:val="0"/>
          <w:color w:val="000000"/>
          <w:sz w:val="27"/>
          <w:szCs w:val="27"/>
          <w:shd w:val="clear" w:color="auto" w:fill="FFFFFF"/>
        </w:rPr>
        <w:softHyphen/>
        <w:t>ны одна от другой перегородками с ячейками, нишами.</w:t>
      </w:r>
      <w:r w:rsidRPr="00353A0C">
        <w:rPr>
          <w:rStyle w:val="apple-converted-space"/>
          <w:b w:val="0"/>
          <w:color w:val="000000"/>
          <w:sz w:val="27"/>
          <w:szCs w:val="27"/>
          <w:shd w:val="clear" w:color="auto" w:fill="FFFFFF"/>
        </w:rPr>
        <w:t> </w:t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  <w:shd w:val="clear" w:color="auto" w:fill="FFFFFF"/>
        </w:rPr>
        <w:t>Например, зона сюжетных игр может быть отделена от зоны для подвижных игр для того, чтобы дети не отвлекались и не мешали друг другу. При этом каждая зона должна быть хорошо освещена. Зонирование помещения помогает ребенку выбрать для себя привлекательное занятие и сохранить устойчивый интерес к нему благодаря соот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ветствующим игрушкам, не отвлекаясь на другие виды деятель</w:t>
      </w:r>
      <w:r w:rsidRPr="00353A0C">
        <w:rPr>
          <w:b w:val="0"/>
          <w:color w:val="000000"/>
          <w:sz w:val="27"/>
          <w:szCs w:val="27"/>
          <w:shd w:val="clear" w:color="auto" w:fill="FFFFFF"/>
        </w:rPr>
        <w:softHyphen/>
        <w:t>ности.</w:t>
      </w:r>
      <w:r w:rsidRPr="00353A0C">
        <w:rPr>
          <w:b w:val="0"/>
          <w:color w:val="000000"/>
          <w:sz w:val="27"/>
          <w:szCs w:val="27"/>
        </w:rPr>
        <w:br/>
      </w:r>
      <w:r w:rsidRPr="00353A0C">
        <w:rPr>
          <w:b w:val="0"/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групповом помещении могут быть организованы зоны для следующих форм активности: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FB772C">
        <w:rPr>
          <w:rFonts w:ascii="Times New Roman" w:hAnsi="Times New Roman"/>
          <w:b w:val="0"/>
          <w:color w:val="000000"/>
          <w:sz w:val="27"/>
          <w:szCs w:val="27"/>
        </w:rPr>
        <w:t>приема пищи и занятий (</w:t>
      </w:r>
      <w:r>
        <w:rPr>
          <w:rFonts w:ascii="Times New Roman" w:hAnsi="Times New Roman"/>
          <w:b w:val="0"/>
          <w:color w:val="000000"/>
          <w:sz w:val="27"/>
          <w:szCs w:val="27"/>
        </w:rPr>
        <w:t>столики со стульчиками)</w:t>
      </w:r>
      <w:r w:rsidRPr="00FB772C">
        <w:rPr>
          <w:rFonts w:ascii="Times New Roman" w:hAnsi="Times New Roman"/>
          <w:b w:val="0"/>
          <w:color w:val="000000"/>
          <w:sz w:val="27"/>
          <w:szCs w:val="27"/>
        </w:rPr>
        <w:t>;</w:t>
      </w:r>
    </w:p>
    <w:p w:rsidR="00353A0C" w:rsidRPr="00FB772C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FB772C">
        <w:rPr>
          <w:rFonts w:ascii="Times New Roman" w:hAnsi="Times New Roman"/>
          <w:color w:val="000000"/>
          <w:sz w:val="27"/>
          <w:szCs w:val="27"/>
        </w:rPr>
        <w:t>развития движений;</w:t>
      </w:r>
    </w:p>
    <w:p w:rsidR="00353A0C" w:rsidRPr="0008162B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</w:rPr>
        <w:br/>
        <w:t>сюжетных игр (рис.14);</w:t>
      </w:r>
    </w:p>
    <w:p w:rsidR="00353A0C" w:rsidRPr="0008162B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</w:rPr>
        <w:br/>
        <w:t>игр со строительным материалом (рис.15);</w:t>
      </w:r>
    </w:p>
    <w:p w:rsidR="00353A0C" w:rsidRPr="0008162B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</w:rPr>
        <w:br/>
        <w:t>игр с машинками;</w:t>
      </w:r>
    </w:p>
    <w:p w:rsidR="00353A0C" w:rsidRPr="0008162B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</w:rPr>
        <w:br/>
        <w:t>изобразительной деятельности;</w:t>
      </w:r>
    </w:p>
    <w:p w:rsidR="00353A0C" w:rsidRPr="0008162B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</w:rPr>
        <w:br/>
        <w:t>музыкальных занятий;</w:t>
      </w:r>
    </w:p>
    <w:p w:rsidR="00353A0C" w:rsidRPr="0008162B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</w:rPr>
        <w:br/>
        <w:t>чтения и рассматривания иллюстраций;</w:t>
      </w:r>
    </w:p>
    <w:p w:rsidR="00353A0C" w:rsidRPr="0008162B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br/>
        <w:t xml:space="preserve">игр с песком и водой </w:t>
      </w:r>
      <w:r w:rsidRPr="0008162B">
        <w:rPr>
          <w:rFonts w:ascii="Times New Roman" w:hAnsi="Times New Roman"/>
          <w:color w:val="000000"/>
          <w:sz w:val="27"/>
          <w:szCs w:val="27"/>
        </w:rPr>
        <w:t>;</w:t>
      </w:r>
    </w:p>
    <w:p w:rsidR="00353A0C" w:rsidRPr="0008162B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</w:rPr>
        <w:br/>
        <w:t>от</w:t>
      </w:r>
      <w:r>
        <w:rPr>
          <w:rFonts w:ascii="Times New Roman" w:hAnsi="Times New Roman"/>
          <w:color w:val="000000"/>
          <w:sz w:val="27"/>
          <w:szCs w:val="27"/>
        </w:rPr>
        <w:t>дыха (уголок уединения)</w:t>
      </w:r>
      <w:r w:rsidRPr="0008162B">
        <w:rPr>
          <w:rFonts w:ascii="Times New Roman" w:hAnsi="Times New Roman"/>
          <w:color w:val="000000"/>
          <w:sz w:val="27"/>
          <w:szCs w:val="27"/>
        </w:rPr>
        <w:t>;</w:t>
      </w:r>
    </w:p>
    <w:p w:rsidR="00353A0C" w:rsidRPr="00353A0C" w:rsidRDefault="00353A0C" w:rsidP="00353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submenu-table"/>
          <w:rFonts w:ascii="Times New Roman" w:hAnsi="Times New Roman"/>
          <w:color w:val="000000"/>
          <w:sz w:val="27"/>
          <w:szCs w:val="27"/>
        </w:rPr>
      </w:pPr>
      <w:r w:rsidRPr="0008162B">
        <w:rPr>
          <w:rFonts w:ascii="Times New Roman" w:hAnsi="Times New Roman"/>
          <w:color w:val="000000"/>
          <w:sz w:val="27"/>
          <w:szCs w:val="27"/>
        </w:rPr>
        <w:t>уголок природы (аквариум, фонтанчик, кл</w:t>
      </w:r>
      <w:r>
        <w:rPr>
          <w:rFonts w:ascii="Times New Roman" w:hAnsi="Times New Roman"/>
          <w:color w:val="000000"/>
          <w:sz w:val="27"/>
          <w:szCs w:val="27"/>
        </w:rPr>
        <w:t xml:space="preserve">етка с птичкой) </w:t>
      </w:r>
      <w:r w:rsidRPr="0008162B">
        <w:rPr>
          <w:rFonts w:ascii="Times New Roman" w:hAnsi="Times New Roman"/>
          <w:color w:val="000000"/>
          <w:sz w:val="27"/>
          <w:szCs w:val="27"/>
        </w:rPr>
        <w:t>.</w:t>
      </w:r>
      <w:r w:rsidRPr="00353A0C">
        <w:rPr>
          <w:color w:val="000000"/>
          <w:sz w:val="27"/>
          <w:szCs w:val="27"/>
        </w:rPr>
        <w:br/>
      </w:r>
      <w:r w:rsidRPr="00353A0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спальне можно оборудовать уголок для «отдыха» кукол, по</w:t>
      </w:r>
      <w:r w:rsidRPr="00353A0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ставить небольшую низкую вешалку для одежды, предназначенной для «</w:t>
      </w:r>
      <w:proofErr w:type="spellStart"/>
      <w:r w:rsidRPr="00353A0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ряжения</w:t>
      </w:r>
      <w:proofErr w:type="spellEnd"/>
      <w:r w:rsidRPr="00353A0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» детей.</w:t>
      </w:r>
      <w:r w:rsidRPr="00353A0C">
        <w:rPr>
          <w:rFonts w:ascii="Times New Roman" w:hAnsi="Times New Roman"/>
          <w:color w:val="000000"/>
          <w:sz w:val="27"/>
          <w:szCs w:val="27"/>
        </w:rPr>
        <w:br/>
      </w:r>
      <w:r w:rsidRPr="00353A0C">
        <w:rPr>
          <w:rFonts w:ascii="Times New Roman" w:hAnsi="Times New Roman"/>
          <w:color w:val="000000"/>
          <w:sz w:val="27"/>
          <w:szCs w:val="27"/>
        </w:rPr>
        <w:br/>
      </w:r>
      <w:r w:rsidRPr="00353A0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Желательно, чтобы расположение зон способствовало плавному переходу от одной деятельности к другой. Например, зона для игр со строительным </w:t>
      </w:r>
      <w:r w:rsidRPr="00353A0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материалом может соседствовать с зоной сюжет</w:t>
      </w:r>
      <w:r w:rsidRPr="00353A0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softHyphen/>
        <w:t>ных игр (таким образом, ребенок, играя с сюжетными игрушками, может взять расположенные неподалеку кубики и построить домик и дорожку для кукол).</w:t>
      </w:r>
      <w:r w:rsidRPr="00353A0C">
        <w:rPr>
          <w:color w:val="000000"/>
          <w:sz w:val="27"/>
          <w:szCs w:val="27"/>
        </w:rPr>
        <w:br/>
      </w:r>
      <w:r w:rsidRPr="00353A0C">
        <w:rPr>
          <w:rStyle w:val="submenu-table"/>
          <w:rFonts w:ascii="Times New Roman" w:hAnsi="Times New Roman"/>
          <w:b/>
          <w:bCs/>
          <w:color w:val="000000"/>
          <w:sz w:val="27"/>
          <w:szCs w:val="27"/>
        </w:rPr>
        <w:t xml:space="preserve"> Зонирование группы</w:t>
      </w:r>
      <w:r w:rsidRPr="00353A0C">
        <w:rPr>
          <w:rFonts w:ascii="Times New Roman" w:hAnsi="Times New Roman"/>
          <w:color w:val="000000"/>
          <w:sz w:val="27"/>
          <w:szCs w:val="27"/>
        </w:rPr>
        <w:br/>
      </w:r>
      <w:r w:rsidRPr="00353A0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отдельном месте (в шкафу или на открытой полке) хранятся папки с детскими рисунками, альбомы с групповыми и семейными фотографиями. Воспитатели время от времени рассматривают их вместе с детьми.</w:t>
      </w:r>
      <w:r w:rsidRPr="00353A0C">
        <w:rPr>
          <w:rFonts w:ascii="Times New Roman" w:hAnsi="Times New Roman"/>
          <w:color w:val="000000"/>
          <w:sz w:val="27"/>
          <w:szCs w:val="27"/>
        </w:rPr>
        <w:br/>
      </w:r>
      <w:r w:rsidRPr="00353A0C">
        <w:rPr>
          <w:rFonts w:ascii="Times New Roman" w:hAnsi="Times New Roman"/>
          <w:color w:val="000000"/>
          <w:sz w:val="27"/>
          <w:szCs w:val="27"/>
        </w:rPr>
        <w:br/>
      </w:r>
    </w:p>
    <w:tbl>
      <w:tblPr>
        <w:tblpPr w:leftFromText="180" w:rightFromText="180" w:vertAnchor="text" w:horzAnchor="page" w:tblpX="16546" w:tblpY="-6292"/>
        <w:tblW w:w="2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0"/>
      </w:tblGrid>
      <w:tr w:rsidR="00353A0C" w:rsidRPr="0059518F" w:rsidTr="00ED78F5">
        <w:trPr>
          <w:trHeight w:val="20"/>
          <w:tblCellSpacing w:w="0" w:type="dxa"/>
        </w:trPr>
        <w:tc>
          <w:tcPr>
            <w:tcW w:w="260" w:type="dxa"/>
            <w:tcBorders>
              <w:top w:val="outset" w:sz="6" w:space="0" w:color="000000"/>
              <w:bottom w:val="outset" w:sz="6" w:space="0" w:color="000000"/>
            </w:tcBorders>
          </w:tcPr>
          <w:p w:rsidR="00353A0C" w:rsidRPr="0059518F" w:rsidRDefault="00353A0C" w:rsidP="00ED78F5">
            <w:pPr>
              <w:rPr>
                <w:sz w:val="24"/>
                <w:szCs w:val="24"/>
              </w:rPr>
            </w:pPr>
          </w:p>
        </w:tc>
      </w:tr>
    </w:tbl>
    <w:p w:rsidR="00353A0C" w:rsidRPr="00353A0C" w:rsidRDefault="00353A0C" w:rsidP="00353A0C">
      <w:pPr>
        <w:pStyle w:val="3"/>
        <w:rPr>
          <w:rFonts w:ascii="Times New Roman" w:hAnsi="Times New Roman"/>
          <w:b w:val="0"/>
          <w:color w:val="auto"/>
        </w:rPr>
      </w:pPr>
      <w:r w:rsidRPr="0008162B">
        <w:rPr>
          <w:rFonts w:ascii="Times New Roman" w:hAnsi="Times New Roman"/>
          <w:i/>
          <w:iCs/>
          <w:color w:val="000000"/>
        </w:rPr>
        <w:lastRenderedPageBreak/>
        <w:t>Динамичность предметной среды</w:t>
      </w:r>
      <w:r w:rsidRPr="0008162B">
        <w:rPr>
          <w:rFonts w:ascii="Times New Roman" w:hAnsi="Times New Roman"/>
          <w:color w:val="000000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Принцип зонирования не означает, что предметная среда оста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ется неизменной.</w:t>
      </w:r>
      <w:r w:rsidRPr="00353A0C">
        <w:rPr>
          <w:rStyle w:val="apple-converted-space"/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 </w:t>
      </w:r>
      <w:r w:rsidRPr="00353A0C">
        <w:rPr>
          <w:rFonts w:ascii="Times New Roman" w:hAnsi="Times New Roman"/>
          <w:b w:val="0"/>
          <w:i/>
          <w:iCs/>
          <w:color w:val="auto"/>
          <w:sz w:val="27"/>
          <w:szCs w:val="27"/>
        </w:rPr>
        <w:t>Зоны могут меняться, объединяться, дополнять</w:t>
      </w:r>
      <w:r w:rsidRPr="00353A0C">
        <w:rPr>
          <w:rFonts w:ascii="Times New Roman" w:hAnsi="Times New Roman"/>
          <w:b w:val="0"/>
          <w:i/>
          <w:iCs/>
          <w:color w:val="auto"/>
          <w:sz w:val="27"/>
          <w:szCs w:val="27"/>
        </w:rPr>
        <w:softHyphen/>
        <w:t>ся.</w:t>
      </w:r>
      <w:r w:rsidRPr="00353A0C">
        <w:rPr>
          <w:rStyle w:val="apple-converted-space"/>
          <w:rFonts w:ascii="Times New Roman" w:hAnsi="Times New Roman"/>
          <w:b w:val="0"/>
          <w:i/>
          <w:iCs/>
          <w:color w:val="auto"/>
          <w:sz w:val="27"/>
          <w:szCs w:val="27"/>
        </w:rPr>
        <w:t> 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Динамичность среды должна побуждать малышей к преобразо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ванию, к исследованию нового. Развивающая обстановка должна, с одной стороны, обеспечивать ребенку ощущение постоянства, ста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бильности, устойчивости, а с другой стороны — позволять взрослым и детям видоизменять обстановку в зависимости от меняющихся потребностей и возможностей малышей и постановки воспитателя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ми новых педагогических задач.</w:t>
      </w:r>
      <w:r w:rsidRPr="00353A0C">
        <w:rPr>
          <w:rStyle w:val="apple-converted-space"/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 </w:t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Для этого в группе должны быть легкие материалы и специальные предметы, позволяющие создавать новые зоны и уголки. К ним относятся ширмы, скамейки, мягкие модули, большие куски ткани и т.д. Например, наличие в группе больших модулей из легких материалов позволяет строить в центре комнаты дома, дворцы, лабиринты, пещеры, в которых могут играть все желающие. Эти же модули легко преобразовать в большой об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щий стол и играть с группой детей. Разворачивающиеся поролоно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вые маты можно превращать в лодки, корабли, острова.</w:t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Воспитатели могут менять элементы интерьера, привлекая внимание малышей к тому, что в комнате появились новые краси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вые вещи. Если кто-то из родителей умеет хорошо рисовать или владеет какими-либо художественными техниками, можно попро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сить их расписать свободную часть стены безопасными для здоро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вья детей красками, сделать панно, изготовить оригами. и т.п.</w:t>
      </w:r>
      <w:r w:rsidRPr="00353A0C">
        <w:rPr>
          <w:rStyle w:val="apple-converted-space"/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 </w:t>
      </w:r>
      <w:r w:rsidRPr="00353A0C">
        <w:rPr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Элементы каждой зоны (игры, игрушки) также должны перио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дически меняться. В каждой зоне должны своевременно появлять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ся новые предметы, стимулирующие двигательную, познаватель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ную активность малышей, развитие их игровой деятельности. Игрушек в каждой зоне не должно быть много, но они должны регулярно обновляться. Так, игрушки для сюжетных игр должны, с одной стороны, побуждать малышей к разыгрыванию традици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онных для данного возраста сюжетов; с другой, — среди них долж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ны появляться новые, для того, чтобы игра детей не превращалась в воспроизведение штампов.</w:t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Наряду с игрушками для сюжетной игры, необходимо предо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ставлять детям неоформленный материал — природный, бросовый, элементы старых конструкторов для использования в сюжетно-ролевых играх в качестве предметов-заместителей. Эти предметы также должны заменяться, чтобы стимулировать раз</w:t>
      </w:r>
      <w:r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витие вооб</w:t>
      </w:r>
      <w:r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 xml:space="preserve">ражения детей 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.</w:t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Внесение элементов новизны в привычную обстановку, при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влечение к ее преобразованию детей, способствуют развитию у малышей свободы, инициативности, творческого воображения.</w:t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Создание полноценной развивающей среды не связано напря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 xml:space="preserve">мую с 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lastRenderedPageBreak/>
        <w:t>финансовыми возможностями детского учреждения. Груп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повое помещение не обязательно должно быть оснащено дорого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стоящими игрушками и оборудованием. Эффективный педагогический процесс может быть организован при рациональ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ном использовании самых скромных финансовых средств. Раз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ностороннему развитию ребенка может способствовать не только игровой и дидактический материал фабричного производства, но и изготовленный самостоятельно педагогами и родителями. Глав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ное — чтобы игрушки и материалы соответствовали возрасту детей, были адекватны целям развития и находились в свободном до</w:t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softHyphen/>
        <w:t>ступе.</w:t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Итак, окружающая среда является развивающей, если помогает ребенку осваивать генетические задачи возраста — вхождение в социальную действительность, освоение чисто человеческого образа жизни. При этом в основу берется как ее содержательная, так и эстетическая (оформительская) стороны.</w:t>
      </w:r>
      <w:r w:rsidRPr="00353A0C">
        <w:rPr>
          <w:rStyle w:val="apple-converted-space"/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 </w:t>
      </w:r>
      <w:r w:rsidRPr="00353A0C">
        <w:rPr>
          <w:rFonts w:ascii="Times New Roman" w:hAnsi="Times New Roman"/>
          <w:b w:val="0"/>
          <w:color w:val="auto"/>
          <w:sz w:val="27"/>
          <w:szCs w:val="27"/>
        </w:rPr>
        <w:br/>
      </w:r>
      <w:r w:rsidRPr="00353A0C">
        <w:rPr>
          <w:b w:val="0"/>
          <w:color w:val="auto"/>
          <w:sz w:val="27"/>
          <w:szCs w:val="27"/>
        </w:rPr>
        <w:br/>
      </w:r>
      <w:r w:rsidRPr="00353A0C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Комфортной средой для маленьких детей выступает такая среда, которая эстетически и функционально выдержана для пребывания в ней определенного возрастного контингента малышей.</w:t>
      </w:r>
    </w:p>
    <w:p w:rsidR="00AD5F04" w:rsidRPr="00353A0C" w:rsidRDefault="00AD5F04"/>
    <w:sectPr w:rsidR="00AD5F04" w:rsidRPr="00353A0C" w:rsidSect="00AD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DC5"/>
    <w:multiLevelType w:val="multilevel"/>
    <w:tmpl w:val="1C56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A0C"/>
    <w:rsid w:val="00353A0C"/>
    <w:rsid w:val="00AD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0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353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3A0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53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53A0C"/>
    <w:rPr>
      <w:rFonts w:ascii="Cambria" w:eastAsia="Times New Roman" w:hAnsi="Cambria" w:cs="Times New Roman"/>
      <w:b/>
      <w:bCs/>
      <w:color w:val="4F81BD"/>
    </w:rPr>
  </w:style>
  <w:style w:type="character" w:customStyle="1" w:styleId="apple-converted-space">
    <w:name w:val="apple-converted-space"/>
    <w:basedOn w:val="a0"/>
    <w:uiPriority w:val="99"/>
    <w:rsid w:val="00353A0C"/>
    <w:rPr>
      <w:rFonts w:cs="Times New Roman"/>
    </w:rPr>
  </w:style>
  <w:style w:type="character" w:customStyle="1" w:styleId="submenu-table">
    <w:name w:val="submenu-table"/>
    <w:basedOn w:val="a0"/>
    <w:uiPriority w:val="99"/>
    <w:rsid w:val="00353A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3199</Words>
  <Characters>18240</Characters>
  <Application>Microsoft Office Word</Application>
  <DocSecurity>0</DocSecurity>
  <Lines>152</Lines>
  <Paragraphs>42</Paragraphs>
  <ScaleCrop>false</ScaleCrop>
  <Company>Hewlett-Packard</Company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2016-10-23T14:46:00Z</dcterms:created>
  <dcterms:modified xsi:type="dcterms:W3CDTF">2016-10-23T14:49:00Z</dcterms:modified>
</cp:coreProperties>
</file>