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8F" w:rsidRPr="00257552" w:rsidRDefault="00257552" w:rsidP="00257552">
      <w:pPr>
        <w:pStyle w:val="1"/>
        <w:ind w:left="7080" w:firstLine="708"/>
        <w:jc w:val="left"/>
        <w:rPr>
          <w:b w:val="0"/>
          <w:sz w:val="20"/>
        </w:rPr>
      </w:pPr>
      <w:r w:rsidRPr="00257552">
        <w:rPr>
          <w:b w:val="0"/>
          <w:sz w:val="20"/>
        </w:rPr>
        <w:t>Приложение 1</w:t>
      </w:r>
    </w:p>
    <w:p w:rsidR="00257552" w:rsidRPr="00257552" w:rsidRDefault="00257552" w:rsidP="00257552">
      <w:pPr>
        <w:ind w:left="6372" w:firstLine="708"/>
        <w:rPr>
          <w:sz w:val="20"/>
          <w:szCs w:val="20"/>
        </w:rPr>
      </w:pPr>
      <w:r w:rsidRPr="00257552">
        <w:rPr>
          <w:sz w:val="20"/>
          <w:szCs w:val="20"/>
        </w:rPr>
        <w:t>к приказу управления образования</w:t>
      </w:r>
    </w:p>
    <w:p w:rsidR="00257552" w:rsidRPr="00257552" w:rsidRDefault="00257552" w:rsidP="00257552">
      <w:pPr>
        <w:ind w:left="6372" w:firstLine="708"/>
        <w:rPr>
          <w:sz w:val="20"/>
          <w:szCs w:val="20"/>
        </w:rPr>
      </w:pPr>
      <w:r w:rsidRPr="00257552">
        <w:rPr>
          <w:sz w:val="20"/>
          <w:szCs w:val="20"/>
        </w:rPr>
        <w:t>администрации Приокского района</w:t>
      </w:r>
    </w:p>
    <w:p w:rsidR="00257552" w:rsidRPr="00257552" w:rsidRDefault="00257552" w:rsidP="00257552">
      <w:pPr>
        <w:ind w:left="6372" w:firstLine="708"/>
        <w:rPr>
          <w:sz w:val="20"/>
          <w:szCs w:val="20"/>
        </w:rPr>
      </w:pPr>
      <w:r w:rsidRPr="00257552">
        <w:rPr>
          <w:sz w:val="20"/>
          <w:szCs w:val="20"/>
        </w:rPr>
        <w:t>города Нижнего Новгорода</w:t>
      </w:r>
    </w:p>
    <w:p w:rsidR="00257552" w:rsidRDefault="00257552" w:rsidP="00257552">
      <w:pPr>
        <w:ind w:left="6372" w:firstLine="708"/>
        <w:rPr>
          <w:sz w:val="20"/>
          <w:szCs w:val="20"/>
        </w:rPr>
      </w:pPr>
      <w:r w:rsidRPr="00257552">
        <w:rPr>
          <w:sz w:val="20"/>
          <w:szCs w:val="20"/>
        </w:rPr>
        <w:t>от 11.01.2017 №3</w:t>
      </w:r>
    </w:p>
    <w:p w:rsidR="00257552" w:rsidRPr="00257552" w:rsidRDefault="00257552" w:rsidP="00257552">
      <w:pPr>
        <w:ind w:left="6372" w:firstLine="708"/>
        <w:rPr>
          <w:sz w:val="20"/>
          <w:szCs w:val="20"/>
        </w:rPr>
      </w:pPr>
    </w:p>
    <w:p w:rsidR="00BC4B8F" w:rsidRPr="00257552" w:rsidRDefault="00BC4B8F" w:rsidP="00257552">
      <w:pPr>
        <w:pStyle w:val="1"/>
        <w:rPr>
          <w:b w:val="0"/>
          <w:szCs w:val="24"/>
        </w:rPr>
      </w:pPr>
      <w:r w:rsidRPr="00257552">
        <w:rPr>
          <w:b w:val="0"/>
          <w:szCs w:val="24"/>
        </w:rPr>
        <w:t>П О Л О Ж Е Н И Е</w:t>
      </w:r>
    </w:p>
    <w:p w:rsidR="00BC4B8F" w:rsidRPr="00257552" w:rsidRDefault="00BC4B8F" w:rsidP="00257552">
      <w:pPr>
        <w:jc w:val="center"/>
        <w:rPr>
          <w:b/>
        </w:rPr>
      </w:pPr>
      <w:r w:rsidRPr="00257552">
        <w:rPr>
          <w:b/>
        </w:rPr>
        <w:t xml:space="preserve">о проведении </w:t>
      </w:r>
      <w:bookmarkStart w:id="0" w:name="_GoBack"/>
      <w:r w:rsidRPr="00257552">
        <w:rPr>
          <w:b/>
        </w:rPr>
        <w:t>районной выставки детского декоративно-прикладного творчества</w:t>
      </w:r>
    </w:p>
    <w:p w:rsidR="00BC4B8F" w:rsidRPr="00257552" w:rsidRDefault="00BC4B8F" w:rsidP="00257552">
      <w:pPr>
        <w:jc w:val="center"/>
        <w:rPr>
          <w:b/>
        </w:rPr>
      </w:pPr>
      <w:r w:rsidRPr="00257552">
        <w:rPr>
          <w:b/>
        </w:rPr>
        <w:t>«Творчество юных – любимому городу»</w:t>
      </w:r>
    </w:p>
    <w:bookmarkEnd w:id="0"/>
    <w:p w:rsidR="00BC4B8F" w:rsidRPr="00257552" w:rsidRDefault="00BC4B8F" w:rsidP="00257552">
      <w:pPr>
        <w:jc w:val="center"/>
        <w:rPr>
          <w:i/>
        </w:rPr>
      </w:pPr>
      <w:r w:rsidRPr="00257552">
        <w:rPr>
          <w:i/>
        </w:rPr>
        <w:t>«За сохранение, возрождение и развитие</w:t>
      </w:r>
    </w:p>
    <w:p w:rsidR="00BC4B8F" w:rsidRPr="00257552" w:rsidRDefault="00BC4B8F" w:rsidP="00257552">
      <w:pPr>
        <w:jc w:val="center"/>
        <w:rPr>
          <w:b/>
          <w:i/>
        </w:rPr>
      </w:pPr>
      <w:r w:rsidRPr="00257552">
        <w:rPr>
          <w:i/>
        </w:rPr>
        <w:t>народных художественных промыслов Нижегородской области»</w:t>
      </w:r>
      <w:r w:rsidRPr="00257552">
        <w:rPr>
          <w:b/>
          <w:i/>
        </w:rPr>
        <w:t xml:space="preserve"> </w:t>
      </w:r>
    </w:p>
    <w:p w:rsidR="00BC4B8F" w:rsidRPr="00257552" w:rsidRDefault="00BC4B8F" w:rsidP="00257552">
      <w:pPr>
        <w:jc w:val="center"/>
        <w:rPr>
          <w:b/>
        </w:rPr>
      </w:pPr>
    </w:p>
    <w:p w:rsidR="00BC4B8F" w:rsidRPr="00257552" w:rsidRDefault="00BC4B8F" w:rsidP="00257552">
      <w:pPr>
        <w:pStyle w:val="a3"/>
        <w:numPr>
          <w:ilvl w:val="0"/>
          <w:numId w:val="13"/>
        </w:numPr>
        <w:ind w:left="0"/>
        <w:jc w:val="both"/>
        <w:rPr>
          <w:b/>
          <w:szCs w:val="24"/>
        </w:rPr>
      </w:pPr>
      <w:r w:rsidRPr="00257552">
        <w:rPr>
          <w:b/>
          <w:szCs w:val="24"/>
        </w:rPr>
        <w:t>Цели и задачи</w:t>
      </w:r>
    </w:p>
    <w:p w:rsidR="00BC4B8F" w:rsidRPr="00257552" w:rsidRDefault="00BC4B8F" w:rsidP="00257552">
      <w:pPr>
        <w:pStyle w:val="a4"/>
        <w:numPr>
          <w:ilvl w:val="0"/>
          <w:numId w:val="12"/>
        </w:numPr>
        <w:ind w:left="0"/>
        <w:jc w:val="both"/>
      </w:pPr>
      <w:r w:rsidRPr="00257552">
        <w:t xml:space="preserve">формирование личности ребенка и воспитание его «культурной одаренности» через занятия в системе дополнительного образования; </w:t>
      </w:r>
    </w:p>
    <w:p w:rsidR="00BC4B8F" w:rsidRPr="00257552" w:rsidRDefault="00BC4B8F" w:rsidP="00257552">
      <w:pPr>
        <w:pStyle w:val="a4"/>
        <w:numPr>
          <w:ilvl w:val="0"/>
          <w:numId w:val="12"/>
        </w:numPr>
        <w:ind w:left="0"/>
        <w:jc w:val="both"/>
      </w:pPr>
      <w:r w:rsidRPr="00257552">
        <w:t xml:space="preserve">воспитание гражданственности как одной из основных духовных ценностей российского народа; </w:t>
      </w:r>
    </w:p>
    <w:p w:rsidR="00BC4B8F" w:rsidRPr="00257552" w:rsidRDefault="00BC4B8F" w:rsidP="00257552">
      <w:pPr>
        <w:pStyle w:val="a4"/>
        <w:numPr>
          <w:ilvl w:val="0"/>
          <w:numId w:val="12"/>
        </w:numPr>
        <w:ind w:left="0"/>
        <w:jc w:val="both"/>
      </w:pPr>
      <w:r w:rsidRPr="00257552">
        <w:t>стимулирование интереса учащихся образовательных учреждений к изучению народных традиций;</w:t>
      </w:r>
    </w:p>
    <w:p w:rsidR="00BC4B8F" w:rsidRPr="00257552" w:rsidRDefault="00BC4B8F" w:rsidP="00257552">
      <w:pPr>
        <w:pStyle w:val="a4"/>
        <w:numPr>
          <w:ilvl w:val="0"/>
          <w:numId w:val="12"/>
        </w:numPr>
        <w:ind w:left="0"/>
        <w:jc w:val="both"/>
      </w:pPr>
      <w:r w:rsidRPr="00257552">
        <w:t>выявление и поддержка образовательных учреждений, занимающихся изучением и развитием народных традиций в детском декоративно-прикладном творчестве.</w:t>
      </w:r>
    </w:p>
    <w:p w:rsidR="00BC4B8F" w:rsidRPr="00257552" w:rsidRDefault="00BC4B8F" w:rsidP="00257552">
      <w:pPr>
        <w:pStyle w:val="a4"/>
        <w:ind w:left="0"/>
        <w:jc w:val="both"/>
      </w:pPr>
    </w:p>
    <w:p w:rsidR="00BC4B8F" w:rsidRPr="00257552" w:rsidRDefault="00BC4B8F" w:rsidP="00257552">
      <w:pPr>
        <w:pStyle w:val="a3"/>
        <w:numPr>
          <w:ilvl w:val="0"/>
          <w:numId w:val="13"/>
        </w:numPr>
        <w:ind w:left="0"/>
        <w:jc w:val="both"/>
        <w:rPr>
          <w:b/>
          <w:szCs w:val="24"/>
        </w:rPr>
      </w:pPr>
      <w:r w:rsidRPr="00257552">
        <w:rPr>
          <w:b/>
          <w:szCs w:val="24"/>
        </w:rPr>
        <w:t>Организаторы выставки:</w:t>
      </w:r>
    </w:p>
    <w:p w:rsidR="00BC4B8F" w:rsidRPr="00257552" w:rsidRDefault="00BC4B8F" w:rsidP="00257552">
      <w:pPr>
        <w:jc w:val="both"/>
      </w:pPr>
      <w:r w:rsidRPr="00257552">
        <w:t xml:space="preserve">Управление образования администрации Приокского района города Нижнего Новгорода. </w:t>
      </w:r>
    </w:p>
    <w:p w:rsidR="00BC4B8F" w:rsidRPr="00257552" w:rsidRDefault="00BC4B8F" w:rsidP="00257552">
      <w:pPr>
        <w:jc w:val="both"/>
      </w:pPr>
      <w:r w:rsidRPr="00257552">
        <w:t>МБУ ДО ЦРТ «Созвездие».</w:t>
      </w:r>
    </w:p>
    <w:p w:rsidR="00BC4B8F" w:rsidRPr="00257552" w:rsidRDefault="00BC4B8F" w:rsidP="00257552">
      <w:pPr>
        <w:jc w:val="both"/>
      </w:pPr>
      <w:r w:rsidRPr="00257552">
        <w:t>Организация школьных выставок возлагается на руководителей образовательных учреждений.</w:t>
      </w:r>
    </w:p>
    <w:p w:rsidR="00BC4B8F" w:rsidRPr="00257552" w:rsidRDefault="00BC4B8F" w:rsidP="00257552">
      <w:pPr>
        <w:pStyle w:val="a3"/>
        <w:numPr>
          <w:ilvl w:val="0"/>
          <w:numId w:val="13"/>
        </w:numPr>
        <w:ind w:left="0"/>
        <w:jc w:val="both"/>
        <w:rPr>
          <w:b/>
          <w:szCs w:val="24"/>
        </w:rPr>
      </w:pPr>
      <w:r w:rsidRPr="00257552">
        <w:rPr>
          <w:b/>
          <w:szCs w:val="24"/>
        </w:rPr>
        <w:t>Участники выставки:</w:t>
      </w:r>
    </w:p>
    <w:p w:rsidR="00BC4B8F" w:rsidRPr="00257552" w:rsidRDefault="00BC4B8F" w:rsidP="00257552">
      <w:r w:rsidRPr="00257552">
        <w:t>Учащиеся 1 – 11 классов</w:t>
      </w:r>
    </w:p>
    <w:p w:rsidR="00BC4B8F" w:rsidRPr="00257552" w:rsidRDefault="00BC4B8F" w:rsidP="00257552">
      <w:pPr>
        <w:pStyle w:val="a3"/>
        <w:numPr>
          <w:ilvl w:val="0"/>
          <w:numId w:val="13"/>
        </w:numPr>
        <w:ind w:left="0"/>
        <w:jc w:val="both"/>
        <w:rPr>
          <w:b/>
          <w:szCs w:val="24"/>
        </w:rPr>
      </w:pPr>
      <w:r w:rsidRPr="00257552">
        <w:rPr>
          <w:b/>
          <w:szCs w:val="24"/>
        </w:rPr>
        <w:t>Сроки проведения:</w:t>
      </w:r>
    </w:p>
    <w:p w:rsidR="00BC4B8F" w:rsidRPr="00257552" w:rsidRDefault="00BC4B8F" w:rsidP="00257552">
      <w:r w:rsidRPr="00257552">
        <w:t>Выставка проводится в 3 этапа:</w:t>
      </w:r>
    </w:p>
    <w:p w:rsidR="00BC4B8F" w:rsidRPr="00257552" w:rsidRDefault="00BC4B8F" w:rsidP="00257552">
      <w:r w:rsidRPr="00257552">
        <w:t>1 этап – школьные выставки – 9-10 февраля 2017 г.;</w:t>
      </w:r>
    </w:p>
    <w:p w:rsidR="00BC4B8F" w:rsidRPr="00257552" w:rsidRDefault="00BC4B8F" w:rsidP="00257552">
      <w:r w:rsidRPr="00257552">
        <w:t>2 этап</w:t>
      </w:r>
      <w:r w:rsidRPr="00257552">
        <w:rPr>
          <w:b/>
        </w:rPr>
        <w:t xml:space="preserve"> </w:t>
      </w:r>
      <w:r w:rsidRPr="00257552">
        <w:t>– районная выставка – 20 февраля - 6 марта 2017 г.;</w:t>
      </w:r>
    </w:p>
    <w:p w:rsidR="00BC4B8F" w:rsidRPr="00257552" w:rsidRDefault="00BC4B8F" w:rsidP="00257552">
      <w:r w:rsidRPr="00257552">
        <w:t>3 этап – городская выставка – март 2017 г.</w:t>
      </w:r>
    </w:p>
    <w:p w:rsidR="00BC4B8F" w:rsidRPr="00257552" w:rsidRDefault="00BC4B8F" w:rsidP="00257552">
      <w:pPr>
        <w:pStyle w:val="a3"/>
        <w:numPr>
          <w:ilvl w:val="0"/>
          <w:numId w:val="13"/>
        </w:numPr>
        <w:ind w:left="0"/>
        <w:jc w:val="both"/>
        <w:rPr>
          <w:b/>
          <w:szCs w:val="24"/>
        </w:rPr>
      </w:pPr>
      <w:r w:rsidRPr="00257552">
        <w:rPr>
          <w:b/>
          <w:szCs w:val="24"/>
        </w:rPr>
        <w:t>Условия организации и проведения выставки:</w:t>
      </w:r>
    </w:p>
    <w:p w:rsidR="00BC4B8F" w:rsidRPr="00257552" w:rsidRDefault="00BC4B8F" w:rsidP="00257552">
      <w:pPr>
        <w:ind w:firstLine="567"/>
        <w:jc w:val="both"/>
      </w:pPr>
      <w:r w:rsidRPr="00257552">
        <w:t>Для проведения первого и второго этапов выставки создаются оргкомитеты, разрабатываются собственные положения.</w:t>
      </w:r>
    </w:p>
    <w:p w:rsidR="00BC4B8F" w:rsidRPr="00257552" w:rsidRDefault="00BC4B8F" w:rsidP="00257552">
      <w:pPr>
        <w:ind w:firstLine="567"/>
        <w:jc w:val="both"/>
      </w:pPr>
      <w:r w:rsidRPr="00257552">
        <w:t>На районную выставку принимаются экспонаты, отобранные на школьных выставках и утвержденные районной комиссией. По результатам работы районной комиссии оформляется протокол.</w:t>
      </w:r>
    </w:p>
    <w:p w:rsidR="00BC4B8F" w:rsidRPr="00257552" w:rsidRDefault="00BC4B8F" w:rsidP="0025755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 xml:space="preserve">В день работы районной комиссии на школьной выставке оргкомитет образовательного учреждения представляется паспорт школьной выставки (приложение 1). </w:t>
      </w:r>
    </w:p>
    <w:p w:rsidR="00BC4B8F" w:rsidRPr="00257552" w:rsidRDefault="00BC4B8F" w:rsidP="0025755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 xml:space="preserve">Доставка экспонатов на районную выставку, демонтаж осуществляется силами образовательных учреждений по утвержденному графику и на основании протокола, предоставляемого </w:t>
      </w:r>
      <w:r w:rsidRPr="00257552">
        <w:rPr>
          <w:rFonts w:ascii="Times New Roman" w:hAnsi="Times New Roman"/>
          <w:sz w:val="24"/>
          <w:szCs w:val="24"/>
          <w:u w:val="single"/>
        </w:rPr>
        <w:t>в печатном и электронном варианте (обязательно)</w:t>
      </w:r>
      <w:r w:rsidRPr="00257552">
        <w:rPr>
          <w:rFonts w:ascii="Times New Roman" w:hAnsi="Times New Roman"/>
          <w:sz w:val="24"/>
          <w:szCs w:val="24"/>
        </w:rPr>
        <w:t xml:space="preserve"> по адресу: МБУ ДО ЦРТ «Созвездие», проспект Гагарина 41, </w:t>
      </w:r>
      <w:hyperlink r:id="rId6" w:history="1">
        <w:r w:rsidRPr="00257552">
          <w:rPr>
            <w:rStyle w:val="a7"/>
            <w:rFonts w:ascii="Times New Roman" w:hAnsi="Times New Roman"/>
            <w:sz w:val="24"/>
            <w:szCs w:val="24"/>
            <w:lang w:val="en-US"/>
          </w:rPr>
          <w:t>galkina</w:t>
        </w:r>
        <w:r w:rsidRPr="00257552">
          <w:rPr>
            <w:rStyle w:val="a7"/>
            <w:rFonts w:ascii="Times New Roman" w:hAnsi="Times New Roman"/>
            <w:sz w:val="24"/>
            <w:szCs w:val="24"/>
          </w:rPr>
          <w:t>.61@</w:t>
        </w:r>
        <w:r w:rsidRPr="00257552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257552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5755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57552">
        <w:rPr>
          <w:rFonts w:ascii="Times New Roman" w:hAnsi="Times New Roman"/>
          <w:sz w:val="24"/>
          <w:szCs w:val="24"/>
        </w:rPr>
        <w:t xml:space="preserve">) (приложение 2). Все экспонаты должны быть подписаны с обратной стороны и иметь этикетки установленного образца (приложение 3) </w:t>
      </w:r>
    </w:p>
    <w:p w:rsidR="00BC4B8F" w:rsidRPr="00257552" w:rsidRDefault="00BC4B8F" w:rsidP="0025755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i/>
          <w:sz w:val="24"/>
          <w:szCs w:val="24"/>
        </w:rPr>
        <w:t>Ранее выставлявшиеся экспонаты к участию в районной выставке не допускаются.</w:t>
      </w:r>
    </w:p>
    <w:p w:rsidR="00BC4B8F" w:rsidRPr="00257552" w:rsidRDefault="00BC4B8F" w:rsidP="00257552">
      <w:pPr>
        <w:ind w:firstLine="567"/>
        <w:jc w:val="both"/>
      </w:pPr>
      <w:r w:rsidRPr="00257552">
        <w:t xml:space="preserve">Оформление выставки осуществляется силами районного оргкомитета с целью создания единого экспозиционного пространства выставки. </w:t>
      </w:r>
    </w:p>
    <w:p w:rsidR="00BC4B8F" w:rsidRPr="00257552" w:rsidRDefault="00BC4B8F" w:rsidP="0025755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>Работы победителей районной выставки будут представлены на городской выставке. Победители определяются в каждом разделе районной выставки.</w:t>
      </w:r>
    </w:p>
    <w:p w:rsidR="00BC4B8F" w:rsidRDefault="00BC4B8F" w:rsidP="00257552">
      <w:pPr>
        <w:jc w:val="both"/>
        <w:rPr>
          <w:b/>
        </w:rPr>
      </w:pPr>
    </w:p>
    <w:p w:rsidR="00257552" w:rsidRPr="00257552" w:rsidRDefault="00257552" w:rsidP="00257552">
      <w:pPr>
        <w:jc w:val="both"/>
        <w:rPr>
          <w:b/>
        </w:rPr>
      </w:pPr>
    </w:p>
    <w:p w:rsidR="00BC4B8F" w:rsidRPr="00257552" w:rsidRDefault="00BC4B8F" w:rsidP="00257552">
      <w:pPr>
        <w:jc w:val="both"/>
      </w:pPr>
      <w:r w:rsidRPr="00257552">
        <w:rPr>
          <w:b/>
        </w:rPr>
        <w:t>6.  Разделы выставки: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lastRenderedPageBreak/>
        <w:t>«На посиделках» - плетение, вышивка, все виды ткачества, кружевоплетение, вязаные  изделия; городецкая золотная вышивка, нижегородский гипюр, балахнинское кружево;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t>«Дамский салон» - одежда, аксессуары к одежде, предметы интерьера,   изделия из кожи, изделия из бисера, художественная обработка войлока, все виды росписи по ткани;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t>«Иголка-волшебница» - лоскутное шитье, народный костюм, народная кукла, авторская кукла, мягкая игрушка;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t>«В гостях у Матушки Природы» - изделия из бересты, изделия из лозы, соломка, флористика, деревянная игрушка (богородская, новинская, федосеевская и др.);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t xml:space="preserve">«Глиняная сказка» - гончарное ремесло, глиняная игрушка, жбанниковская глиняная свистулька,  полимерная глина, тестопластика, мозаика, стекло, балахнинские изразцы; 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t>«Нижегородские узоры» - традиционные виды росписи (хохломская, семёновская, полховско-майданская, городецкая);</w:t>
      </w:r>
    </w:p>
    <w:p w:rsidR="00BC4B8F" w:rsidRPr="00257552" w:rsidRDefault="00BC4B8F" w:rsidP="00257552">
      <w:pPr>
        <w:numPr>
          <w:ilvl w:val="0"/>
          <w:numId w:val="21"/>
        </w:numPr>
        <w:ind w:left="0" w:hanging="426"/>
        <w:jc w:val="both"/>
      </w:pPr>
      <w:r w:rsidRPr="00257552">
        <w:t>«Художественная бумага» - декоративная бумагопластика, квиллинг, декупаж, открытка, упаковка.</w:t>
      </w:r>
    </w:p>
    <w:p w:rsidR="00BC4B8F" w:rsidRPr="00257552" w:rsidRDefault="00BC4B8F" w:rsidP="00257552">
      <w:pPr>
        <w:jc w:val="both"/>
      </w:pPr>
      <w:r w:rsidRPr="00257552">
        <w:rPr>
          <w:b/>
        </w:rPr>
        <w:t>7. Критерии отбора экспонатов</w:t>
      </w:r>
    </w:p>
    <w:p w:rsidR="00BC4B8F" w:rsidRPr="00257552" w:rsidRDefault="00BC4B8F" w:rsidP="00257552">
      <w:pPr>
        <w:pStyle w:val="a6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>новизна и оригинальность авторского решения;</w:t>
      </w:r>
    </w:p>
    <w:p w:rsidR="00BC4B8F" w:rsidRPr="00257552" w:rsidRDefault="00BC4B8F" w:rsidP="00257552">
      <w:pPr>
        <w:pStyle w:val="a6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>актуальность и практическая значимость работы;</w:t>
      </w:r>
    </w:p>
    <w:p w:rsidR="00BC4B8F" w:rsidRPr="00257552" w:rsidRDefault="00BC4B8F" w:rsidP="00257552">
      <w:pPr>
        <w:numPr>
          <w:ilvl w:val="0"/>
          <w:numId w:val="15"/>
        </w:numPr>
        <w:ind w:left="0"/>
      </w:pPr>
      <w:r w:rsidRPr="00257552">
        <w:t>художественная ценность и эстетичность изделия</w:t>
      </w:r>
    </w:p>
    <w:p w:rsidR="00BC4B8F" w:rsidRPr="00257552" w:rsidRDefault="00BC4B8F" w:rsidP="00257552">
      <w:pPr>
        <w:numPr>
          <w:ilvl w:val="0"/>
          <w:numId w:val="15"/>
        </w:numPr>
        <w:ind w:left="0"/>
      </w:pPr>
      <w:r w:rsidRPr="00257552">
        <w:t xml:space="preserve">использование здоровье-сберегающих технологий и экологичность. </w:t>
      </w:r>
    </w:p>
    <w:p w:rsidR="00BC4B8F" w:rsidRPr="00257552" w:rsidRDefault="00BC4B8F" w:rsidP="00257552">
      <w:pPr>
        <w:numPr>
          <w:ilvl w:val="0"/>
          <w:numId w:val="15"/>
        </w:numPr>
        <w:ind w:left="0"/>
      </w:pPr>
      <w:r w:rsidRPr="00257552">
        <w:t>сохранение народных традиций;</w:t>
      </w:r>
    </w:p>
    <w:p w:rsidR="00BC4B8F" w:rsidRPr="00257552" w:rsidRDefault="00BC4B8F" w:rsidP="00257552">
      <w:pPr>
        <w:numPr>
          <w:ilvl w:val="0"/>
          <w:numId w:val="15"/>
        </w:numPr>
        <w:ind w:left="0"/>
      </w:pPr>
      <w:r w:rsidRPr="00257552">
        <w:t>качество исполнения, степень завершенности работы</w:t>
      </w:r>
    </w:p>
    <w:p w:rsidR="00BC4B8F" w:rsidRPr="00257552" w:rsidRDefault="00BC4B8F" w:rsidP="00257552">
      <w:pPr>
        <w:widowControl w:val="0"/>
        <w:ind w:firstLine="426"/>
        <w:jc w:val="both"/>
      </w:pPr>
      <w:r w:rsidRPr="00257552">
        <w:t>Допускаются к участию композиции из нескольких предметов, объединенных одним сюжетом и темой композиции (считаются как 1 работа).</w:t>
      </w:r>
    </w:p>
    <w:p w:rsidR="00BC4B8F" w:rsidRPr="00257552" w:rsidRDefault="00BC4B8F" w:rsidP="0025755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57552">
        <w:rPr>
          <w:rFonts w:ascii="Times New Roman" w:hAnsi="Times New Roman"/>
          <w:b/>
          <w:sz w:val="24"/>
          <w:szCs w:val="24"/>
        </w:rPr>
        <w:t>8. Требования к экспонатам</w:t>
      </w:r>
    </w:p>
    <w:p w:rsidR="00BC4B8F" w:rsidRPr="00257552" w:rsidRDefault="00BC4B8F" w:rsidP="00257552">
      <w:pPr>
        <w:numPr>
          <w:ilvl w:val="0"/>
          <w:numId w:val="16"/>
        </w:numPr>
        <w:ind w:left="0" w:hanging="426"/>
        <w:jc w:val="both"/>
      </w:pPr>
      <w:r w:rsidRPr="00257552">
        <w:t xml:space="preserve">В выставке принимают участие работы, выполненные в любой технике, из материалов, оговоренных в пункте 6 данного Положения «Разделы выставки». </w:t>
      </w:r>
    </w:p>
    <w:p w:rsidR="00BC4B8F" w:rsidRPr="00257552" w:rsidRDefault="00BC4B8F" w:rsidP="00257552">
      <w:pPr>
        <w:numPr>
          <w:ilvl w:val="0"/>
          <w:numId w:val="16"/>
        </w:numPr>
        <w:ind w:left="0" w:hanging="426"/>
        <w:jc w:val="both"/>
      </w:pPr>
      <w:r w:rsidRPr="00257552">
        <w:t xml:space="preserve">Представленные работы должны быть добротно, прочно сделаны и полностью готовы к экспонированию: иметь опрятный вид, устойчивость, у подвесных работ должны быть все необходимые для этого элементы. </w:t>
      </w:r>
    </w:p>
    <w:p w:rsidR="00BC4B8F" w:rsidRPr="00257552" w:rsidRDefault="00BC4B8F" w:rsidP="00257552">
      <w:pPr>
        <w:numPr>
          <w:ilvl w:val="0"/>
          <w:numId w:val="16"/>
        </w:numPr>
        <w:ind w:left="0" w:hanging="426"/>
        <w:jc w:val="both"/>
      </w:pPr>
      <w:r w:rsidRPr="00257552">
        <w:t xml:space="preserve">Экспонаты должны иметь этикетку (в отпечатанном виде) с указанием района, образовательного учреждения, фамилии и имени автора (полностью), возраста участника и класс, Ф.И.О. руководителя (полностью), его должность, название работы. </w:t>
      </w:r>
    </w:p>
    <w:p w:rsidR="00BC4B8F" w:rsidRPr="00257552" w:rsidRDefault="00BC4B8F" w:rsidP="00257552">
      <w:pPr>
        <w:numPr>
          <w:ilvl w:val="0"/>
          <w:numId w:val="16"/>
        </w:numPr>
        <w:ind w:left="0" w:hanging="426"/>
        <w:jc w:val="both"/>
      </w:pPr>
      <w:r w:rsidRPr="00257552">
        <w:t>Габариты экспонатов: плоскостные 1м х 1м; объемные 60см х 60см х 60см (исходя из условий выставочного зала).</w:t>
      </w:r>
    </w:p>
    <w:p w:rsidR="00BC4B8F" w:rsidRPr="00257552" w:rsidRDefault="00BC4B8F" w:rsidP="00257552">
      <w:pPr>
        <w:pStyle w:val="a3"/>
        <w:numPr>
          <w:ilvl w:val="0"/>
          <w:numId w:val="17"/>
        </w:numPr>
        <w:ind w:left="0"/>
        <w:jc w:val="both"/>
        <w:rPr>
          <w:b/>
          <w:szCs w:val="24"/>
        </w:rPr>
      </w:pPr>
      <w:r w:rsidRPr="00257552">
        <w:rPr>
          <w:b/>
          <w:szCs w:val="24"/>
        </w:rPr>
        <w:t>Подведение итогов и награждение:</w:t>
      </w:r>
    </w:p>
    <w:p w:rsidR="00BC4B8F" w:rsidRPr="00257552" w:rsidRDefault="00BC4B8F" w:rsidP="00257552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>Победители районной выставки определяются по результатам работы районной и городской комиссий, награждаются дипломами управления образования администрации Приокского района города Нижнего Новгорода. За коллективную работу выдается одна награда.</w:t>
      </w:r>
    </w:p>
    <w:p w:rsidR="00BC4B8F" w:rsidRPr="00257552" w:rsidRDefault="00BC4B8F" w:rsidP="00257552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257552">
        <w:rPr>
          <w:rFonts w:ascii="Times New Roman" w:hAnsi="Times New Roman"/>
          <w:sz w:val="24"/>
          <w:szCs w:val="24"/>
        </w:rPr>
        <w:t xml:space="preserve">Комиссия оставляет за собой право изменять количество награждаемых исходя из количества и качества работ. </w:t>
      </w:r>
    </w:p>
    <w:p w:rsidR="00257552" w:rsidRPr="00257552" w:rsidRDefault="00257552" w:rsidP="00257552">
      <w:pPr>
        <w:ind w:firstLine="567"/>
        <w:jc w:val="both"/>
      </w:pPr>
    </w:p>
    <w:p w:rsidR="00BC4B8F" w:rsidRPr="00257552" w:rsidRDefault="00BC4B8F" w:rsidP="00257552">
      <w:r w:rsidRPr="00257552">
        <w:t>465-45-45 Галкина Людмила Львовна</w:t>
      </w:r>
    </w:p>
    <w:p w:rsidR="00BC4B8F" w:rsidRPr="00257552" w:rsidRDefault="00BC4B8F" w:rsidP="00BC4B8F"/>
    <w:p w:rsidR="00BC4B8F" w:rsidRPr="00257552" w:rsidRDefault="00BC4B8F" w:rsidP="00BC4B8F"/>
    <w:p w:rsidR="00BC4B8F" w:rsidRPr="00257552" w:rsidRDefault="00BC4B8F" w:rsidP="00BC4B8F"/>
    <w:p w:rsidR="00BC4B8F" w:rsidRPr="00257552" w:rsidRDefault="00BC4B8F" w:rsidP="00BC4B8F">
      <w:pPr>
        <w:ind w:left="142"/>
      </w:pPr>
    </w:p>
    <w:p w:rsidR="00BC4B8F" w:rsidRPr="00257552" w:rsidRDefault="00BC4B8F" w:rsidP="00BC4B8F"/>
    <w:p w:rsidR="00BC4B8F" w:rsidRPr="00257552" w:rsidRDefault="00BC4B8F" w:rsidP="00BC4B8F">
      <w:pPr>
        <w:jc w:val="right"/>
        <w:rPr>
          <w:i/>
        </w:rPr>
      </w:pPr>
      <w:r w:rsidRPr="00257552">
        <w:rPr>
          <w:i/>
        </w:rPr>
        <w:br w:type="page"/>
        <w:t>Приложение1</w:t>
      </w:r>
    </w:p>
    <w:p w:rsidR="00BC4B8F" w:rsidRPr="00257552" w:rsidRDefault="00BC4B8F" w:rsidP="00BC4B8F">
      <w:pPr>
        <w:jc w:val="right"/>
        <w:rPr>
          <w:i/>
        </w:rPr>
      </w:pPr>
      <w:r w:rsidRPr="00257552">
        <w:rPr>
          <w:i/>
        </w:rPr>
        <w:t xml:space="preserve"> </w:t>
      </w:r>
    </w:p>
    <w:p w:rsidR="00BC4B8F" w:rsidRPr="00257552" w:rsidRDefault="00BC4B8F" w:rsidP="00BC4B8F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right="19" w:firstLine="365"/>
        <w:jc w:val="center"/>
        <w:rPr>
          <w:b/>
        </w:rPr>
      </w:pPr>
      <w:r w:rsidRPr="00257552">
        <w:rPr>
          <w:b/>
        </w:rPr>
        <w:t>Паспорт школьной выставки предоставляется районной комиссии</w:t>
      </w:r>
    </w:p>
    <w:p w:rsidR="00BC4B8F" w:rsidRPr="00257552" w:rsidRDefault="00BC4B8F" w:rsidP="00BC4B8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4B8F" w:rsidRPr="00257552" w:rsidRDefault="00BC4B8F" w:rsidP="00BC4B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7552">
        <w:rPr>
          <w:b/>
        </w:rPr>
        <w:t>ПАСПОРТ</w:t>
      </w:r>
    </w:p>
    <w:p w:rsidR="00BC4B8F" w:rsidRPr="00257552" w:rsidRDefault="00BC4B8F" w:rsidP="00BC4B8F">
      <w:pPr>
        <w:widowControl w:val="0"/>
        <w:autoSpaceDE w:val="0"/>
        <w:autoSpaceDN w:val="0"/>
        <w:adjustRightInd w:val="0"/>
        <w:jc w:val="center"/>
      </w:pPr>
      <w:r w:rsidRPr="00257552">
        <w:t>школьной выставки по декоративно-прикладному творчеству</w:t>
      </w:r>
    </w:p>
    <w:p w:rsidR="00BC4B8F" w:rsidRPr="00257552" w:rsidRDefault="00BC4B8F" w:rsidP="00BC4B8F">
      <w:pPr>
        <w:widowControl w:val="0"/>
        <w:autoSpaceDE w:val="0"/>
        <w:autoSpaceDN w:val="0"/>
        <w:adjustRightInd w:val="0"/>
        <w:jc w:val="center"/>
      </w:pPr>
      <w:r w:rsidRPr="00257552">
        <w:t>«Творчество юных – любимому городу»</w:t>
      </w:r>
    </w:p>
    <w:p w:rsidR="00BC4B8F" w:rsidRPr="00257552" w:rsidRDefault="00BC4B8F" w:rsidP="00BC4B8F">
      <w:pPr>
        <w:widowControl w:val="0"/>
        <w:autoSpaceDE w:val="0"/>
        <w:autoSpaceDN w:val="0"/>
        <w:adjustRightInd w:val="0"/>
        <w:jc w:val="center"/>
      </w:pPr>
    </w:p>
    <w:p w:rsidR="00BC4B8F" w:rsidRPr="00257552" w:rsidRDefault="00BC4B8F" w:rsidP="00BC4B8F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jc w:val="center"/>
      </w:pPr>
    </w:p>
    <w:p w:rsidR="00BC4B8F" w:rsidRPr="00257552" w:rsidRDefault="00BC4B8F" w:rsidP="00BC4B8F">
      <w:pPr>
        <w:widowControl w:val="0"/>
        <w:numPr>
          <w:ilvl w:val="0"/>
          <w:numId w:val="18"/>
        </w:numPr>
        <w:pBdr>
          <w:between w:val="single" w:sz="4" w:space="1" w:color="auto"/>
        </w:pBdr>
        <w:autoSpaceDE w:val="0"/>
        <w:autoSpaceDN w:val="0"/>
        <w:adjustRightInd w:val="0"/>
        <w:ind w:left="714" w:hanging="357"/>
        <w:jc w:val="both"/>
      </w:pPr>
      <w:r w:rsidRPr="00257552">
        <w:t xml:space="preserve">Образовательное учреждение </w:t>
      </w:r>
    </w:p>
    <w:p w:rsidR="00BC4B8F" w:rsidRPr="00257552" w:rsidRDefault="00BC4B8F" w:rsidP="00BC4B8F">
      <w:pPr>
        <w:widowControl w:val="0"/>
        <w:numPr>
          <w:ilvl w:val="0"/>
          <w:numId w:val="18"/>
        </w:numPr>
        <w:pBdr>
          <w:between w:val="single" w:sz="4" w:space="1" w:color="auto"/>
        </w:pBdr>
        <w:autoSpaceDE w:val="0"/>
        <w:autoSpaceDN w:val="0"/>
        <w:adjustRightInd w:val="0"/>
        <w:ind w:left="714" w:hanging="357"/>
        <w:jc w:val="both"/>
      </w:pPr>
      <w:r w:rsidRPr="00257552">
        <w:t>Количество детей обучающихся в образовательном учреждении</w:t>
      </w:r>
    </w:p>
    <w:p w:rsidR="00BC4B8F" w:rsidRPr="00257552" w:rsidRDefault="00BC4B8F" w:rsidP="00BC4B8F">
      <w:pPr>
        <w:widowControl w:val="0"/>
        <w:numPr>
          <w:ilvl w:val="0"/>
          <w:numId w:val="18"/>
        </w:numPr>
        <w:pBdr>
          <w:between w:val="single" w:sz="4" w:space="1" w:color="auto"/>
        </w:pBdr>
        <w:autoSpaceDE w:val="0"/>
        <w:autoSpaceDN w:val="0"/>
        <w:adjustRightInd w:val="0"/>
        <w:ind w:left="714" w:hanging="357"/>
        <w:jc w:val="both"/>
      </w:pPr>
      <w:r w:rsidRPr="00257552">
        <w:t>Количество детей принявших участие в школьной выставке</w:t>
      </w:r>
    </w:p>
    <w:p w:rsidR="00BC4B8F" w:rsidRPr="00257552" w:rsidRDefault="00BC4B8F" w:rsidP="00BC4B8F">
      <w:pPr>
        <w:widowControl w:val="0"/>
        <w:numPr>
          <w:ilvl w:val="0"/>
          <w:numId w:val="18"/>
        </w:numPr>
        <w:pBdr>
          <w:between w:val="single" w:sz="4" w:space="1" w:color="auto"/>
        </w:pBdr>
        <w:autoSpaceDE w:val="0"/>
        <w:autoSpaceDN w:val="0"/>
        <w:adjustRightInd w:val="0"/>
        <w:ind w:left="714" w:hanging="357"/>
        <w:jc w:val="both"/>
      </w:pPr>
      <w:r w:rsidRPr="00257552">
        <w:t xml:space="preserve">Общее количество работ представленных на школьной выставке </w:t>
      </w:r>
    </w:p>
    <w:p w:rsidR="00BC4B8F" w:rsidRPr="00257552" w:rsidRDefault="00BC4B8F" w:rsidP="00BC4B8F">
      <w:pPr>
        <w:widowControl w:val="0"/>
        <w:autoSpaceDE w:val="0"/>
        <w:autoSpaceDN w:val="0"/>
        <w:adjustRightInd w:val="0"/>
        <w:ind w:left="360"/>
        <w:jc w:val="both"/>
      </w:pPr>
      <w:r w:rsidRPr="00257552">
        <w:t>по разделам: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tabs>
          <w:tab w:val="clear" w:pos="720"/>
          <w:tab w:val="num" w:pos="1134"/>
        </w:tabs>
        <w:ind w:left="1134" w:hanging="283"/>
        <w:jc w:val="both"/>
      </w:pPr>
      <w:r w:rsidRPr="00257552">
        <w:t xml:space="preserve">«На посиделках» 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tabs>
          <w:tab w:val="clear" w:pos="720"/>
          <w:tab w:val="num" w:pos="1134"/>
        </w:tabs>
        <w:ind w:left="1134" w:hanging="283"/>
        <w:jc w:val="both"/>
      </w:pPr>
      <w:r w:rsidRPr="00257552">
        <w:t xml:space="preserve">«Дамский салон» 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tabs>
          <w:tab w:val="clear" w:pos="720"/>
          <w:tab w:val="num" w:pos="1134"/>
        </w:tabs>
        <w:ind w:left="1134" w:hanging="283"/>
        <w:jc w:val="both"/>
      </w:pPr>
      <w:r w:rsidRPr="00257552">
        <w:t xml:space="preserve">«Иголка-волшебница» 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tabs>
          <w:tab w:val="clear" w:pos="720"/>
          <w:tab w:val="num" w:pos="1134"/>
        </w:tabs>
        <w:ind w:left="1134" w:hanging="283"/>
        <w:jc w:val="both"/>
      </w:pPr>
      <w:r w:rsidRPr="00257552">
        <w:t>«В гостях у Матушки Природы»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tabs>
          <w:tab w:val="clear" w:pos="720"/>
          <w:tab w:val="num" w:pos="1134"/>
        </w:tabs>
        <w:ind w:left="1134" w:hanging="283"/>
        <w:jc w:val="both"/>
      </w:pPr>
      <w:r w:rsidRPr="00257552">
        <w:t>«Глиняная сказка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tabs>
          <w:tab w:val="clear" w:pos="720"/>
          <w:tab w:val="num" w:pos="1134"/>
        </w:tabs>
        <w:ind w:left="1134" w:hanging="283"/>
        <w:jc w:val="both"/>
      </w:pPr>
      <w:r w:rsidRPr="00257552">
        <w:t xml:space="preserve"> «Нижегородские узоры»</w:t>
      </w:r>
    </w:p>
    <w:p w:rsidR="00BC4B8F" w:rsidRPr="00257552" w:rsidRDefault="00BC4B8F" w:rsidP="00BC4B8F">
      <w:pPr>
        <w:numPr>
          <w:ilvl w:val="0"/>
          <w:numId w:val="19"/>
        </w:num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clear" w:pos="720"/>
          <w:tab w:val="num" w:pos="1134"/>
        </w:tabs>
        <w:ind w:left="1134" w:hanging="283"/>
        <w:jc w:val="both"/>
      </w:pPr>
      <w:r w:rsidRPr="00257552">
        <w:t xml:space="preserve">«Художественная бумага» </w:t>
      </w:r>
    </w:p>
    <w:p w:rsidR="00BC4B8F" w:rsidRPr="00257552" w:rsidRDefault="00BC4B8F" w:rsidP="00BC4B8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left="360"/>
        <w:rPr>
          <w:bCs/>
          <w:color w:val="000000"/>
        </w:rPr>
      </w:pPr>
    </w:p>
    <w:p w:rsidR="00BC4B8F" w:rsidRPr="00257552" w:rsidRDefault="00BC4B8F" w:rsidP="00BC4B8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57552">
        <w:t>Сведения о кружках декоративно-прикладного творчества, организованных на базе школы:</w:t>
      </w:r>
    </w:p>
    <w:tbl>
      <w:tblPr>
        <w:tblpPr w:leftFromText="180" w:rightFromText="180" w:vertAnchor="text" w:horzAnchor="margin" w:tblpY="21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519"/>
        <w:gridCol w:w="1844"/>
        <w:gridCol w:w="1504"/>
      </w:tblGrid>
      <w:tr w:rsidR="00BC4B8F" w:rsidRPr="00257552" w:rsidTr="00F20505">
        <w:trPr>
          <w:trHeight w:val="1016"/>
        </w:trPr>
        <w:tc>
          <w:tcPr>
            <w:tcW w:w="2968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Название детского творческого объединения, направление деятельности</w:t>
            </w:r>
          </w:p>
        </w:tc>
        <w:tc>
          <w:tcPr>
            <w:tcW w:w="3519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 xml:space="preserve">ФИО </w:t>
            </w:r>
          </w:p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руководителя</w:t>
            </w:r>
          </w:p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(данные заполняется полностью)</w:t>
            </w:r>
          </w:p>
        </w:tc>
        <w:tc>
          <w:tcPr>
            <w:tcW w:w="1844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Педагогическая нагрузка</w:t>
            </w:r>
          </w:p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(часов/в неделю)</w:t>
            </w:r>
          </w:p>
        </w:tc>
        <w:tc>
          <w:tcPr>
            <w:tcW w:w="1504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Количество детей</w:t>
            </w:r>
          </w:p>
        </w:tc>
      </w:tr>
      <w:tr w:rsidR="00BC4B8F" w:rsidRPr="00257552" w:rsidTr="00F20505">
        <w:trPr>
          <w:trHeight w:val="553"/>
        </w:trPr>
        <w:tc>
          <w:tcPr>
            <w:tcW w:w="2968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9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4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C4B8F" w:rsidRPr="00257552" w:rsidTr="00F20505">
        <w:trPr>
          <w:trHeight w:val="563"/>
        </w:trPr>
        <w:tc>
          <w:tcPr>
            <w:tcW w:w="2968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9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04" w:type="dxa"/>
          </w:tcPr>
          <w:p w:rsidR="00BC4B8F" w:rsidRPr="00257552" w:rsidRDefault="00BC4B8F" w:rsidP="002575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C4B8F" w:rsidRPr="00257552" w:rsidRDefault="00BC4B8F" w:rsidP="00BC4B8F">
      <w:pPr>
        <w:jc w:val="both"/>
      </w:pPr>
    </w:p>
    <w:p w:rsidR="00BC4B8F" w:rsidRPr="00257552" w:rsidRDefault="00BC4B8F" w:rsidP="00BC4B8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57552">
        <w:t>Члены оргкомитета школьной выставки:</w:t>
      </w:r>
    </w:p>
    <w:tbl>
      <w:tblPr>
        <w:tblpPr w:leftFromText="180" w:rightFromText="180" w:vertAnchor="text" w:horzAnchor="margin" w:tblpY="21"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5615"/>
      </w:tblGrid>
      <w:tr w:rsidR="00BC4B8F" w:rsidRPr="00257552" w:rsidTr="00F20505">
        <w:trPr>
          <w:trHeight w:val="557"/>
        </w:trPr>
        <w:tc>
          <w:tcPr>
            <w:tcW w:w="4317" w:type="dxa"/>
          </w:tcPr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 xml:space="preserve">ФИО </w:t>
            </w:r>
          </w:p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 xml:space="preserve"> (данные заполняется полностью)</w:t>
            </w:r>
          </w:p>
        </w:tc>
        <w:tc>
          <w:tcPr>
            <w:tcW w:w="5615" w:type="dxa"/>
          </w:tcPr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552">
              <w:t>Должность</w:t>
            </w:r>
          </w:p>
        </w:tc>
      </w:tr>
      <w:tr w:rsidR="00BC4B8F" w:rsidRPr="00257552" w:rsidTr="00F20505">
        <w:trPr>
          <w:trHeight w:val="420"/>
        </w:trPr>
        <w:tc>
          <w:tcPr>
            <w:tcW w:w="4317" w:type="dxa"/>
          </w:tcPr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5" w:type="dxa"/>
          </w:tcPr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C4B8F" w:rsidRPr="00257552" w:rsidTr="00F20505">
        <w:trPr>
          <w:trHeight w:val="414"/>
        </w:trPr>
        <w:tc>
          <w:tcPr>
            <w:tcW w:w="4317" w:type="dxa"/>
          </w:tcPr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5" w:type="dxa"/>
          </w:tcPr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4B8F" w:rsidRPr="00257552" w:rsidRDefault="00BC4B8F" w:rsidP="00F205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C4B8F" w:rsidRPr="00257552" w:rsidRDefault="00BC4B8F" w:rsidP="00BC4B8F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BC4B8F" w:rsidRPr="00257552" w:rsidRDefault="00BC4B8F" w:rsidP="00257552">
      <w:pPr>
        <w:widowControl w:val="0"/>
        <w:autoSpaceDE w:val="0"/>
        <w:autoSpaceDN w:val="0"/>
        <w:adjustRightInd w:val="0"/>
        <w:spacing w:line="360" w:lineRule="auto"/>
        <w:ind w:left="360"/>
      </w:pPr>
    </w:p>
    <w:p w:rsidR="00BC4B8F" w:rsidRPr="00257552" w:rsidRDefault="00BC4B8F" w:rsidP="00257552">
      <w:pPr>
        <w:widowControl w:val="0"/>
        <w:autoSpaceDE w:val="0"/>
        <w:autoSpaceDN w:val="0"/>
        <w:adjustRightInd w:val="0"/>
        <w:spacing w:line="360" w:lineRule="auto"/>
        <w:ind w:left="360"/>
      </w:pPr>
      <w:r w:rsidRPr="00257552">
        <w:t>Председатель оргкомитет выставки</w:t>
      </w:r>
    </w:p>
    <w:p w:rsidR="00BC4B8F" w:rsidRPr="00257552" w:rsidRDefault="00BC4B8F" w:rsidP="00257552">
      <w:pPr>
        <w:widowControl w:val="0"/>
        <w:autoSpaceDE w:val="0"/>
        <w:autoSpaceDN w:val="0"/>
        <w:adjustRightInd w:val="0"/>
        <w:spacing w:line="360" w:lineRule="auto"/>
        <w:ind w:left="360"/>
      </w:pPr>
      <w:r w:rsidRPr="00257552">
        <w:t>образовательного учреждения     ____________________________________________________________</w:t>
      </w:r>
    </w:p>
    <w:p w:rsidR="00BC4B8F" w:rsidRPr="00257552" w:rsidRDefault="00BC4B8F" w:rsidP="00BC4B8F">
      <w:pPr>
        <w:jc w:val="right"/>
        <w:rPr>
          <w:i/>
        </w:rPr>
      </w:pPr>
    </w:p>
    <w:p w:rsidR="00BC4B8F" w:rsidRPr="00257552" w:rsidRDefault="00BC4B8F" w:rsidP="00BC4B8F">
      <w:pPr>
        <w:jc w:val="right"/>
        <w:rPr>
          <w:i/>
        </w:rPr>
        <w:sectPr w:rsidR="00BC4B8F" w:rsidRPr="00257552" w:rsidSect="0025755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D12AB" w:rsidRPr="00257552" w:rsidRDefault="007D12AB" w:rsidP="007D12AB">
      <w:pPr>
        <w:jc w:val="right"/>
        <w:rPr>
          <w:i/>
        </w:rPr>
      </w:pPr>
      <w:r w:rsidRPr="00257552">
        <w:rPr>
          <w:i/>
        </w:rPr>
        <w:t>Приложение 2</w:t>
      </w:r>
    </w:p>
    <w:p w:rsidR="007D12AB" w:rsidRPr="00257552" w:rsidRDefault="007D12AB" w:rsidP="007D12AB">
      <w:pPr>
        <w:jc w:val="center"/>
        <w:rPr>
          <w:b/>
        </w:rPr>
      </w:pPr>
      <w:r w:rsidRPr="00257552">
        <w:rPr>
          <w:b/>
        </w:rPr>
        <w:t>ПРОТОКОЛ</w:t>
      </w:r>
    </w:p>
    <w:p w:rsidR="007D12AB" w:rsidRPr="00257552" w:rsidRDefault="007D12AB" w:rsidP="007D12AB">
      <w:pPr>
        <w:jc w:val="center"/>
        <w:rPr>
          <w:b/>
        </w:rPr>
      </w:pPr>
      <w:r w:rsidRPr="00257552">
        <w:rPr>
          <w:b/>
        </w:rPr>
        <w:t>работы районной комиссии на школьной выставке детского декоративно-прикладного творчества</w:t>
      </w:r>
    </w:p>
    <w:p w:rsidR="007D12AB" w:rsidRPr="00257552" w:rsidRDefault="007D12AB" w:rsidP="007D12AB">
      <w:pPr>
        <w:jc w:val="center"/>
        <w:rPr>
          <w:b/>
        </w:rPr>
      </w:pPr>
    </w:p>
    <w:p w:rsidR="007D12AB" w:rsidRPr="00257552" w:rsidRDefault="007D12AB" w:rsidP="007D12AB">
      <w:pPr>
        <w:jc w:val="center"/>
        <w:rPr>
          <w:b/>
        </w:rPr>
      </w:pPr>
      <w:r w:rsidRPr="00257552">
        <w:rPr>
          <w:b/>
        </w:rPr>
        <w:t>Образовательное учреждение ____________________________________________________________</w:t>
      </w:r>
    </w:p>
    <w:p w:rsidR="007D12AB" w:rsidRPr="00257552" w:rsidRDefault="007D12AB" w:rsidP="007D12AB">
      <w:pPr>
        <w:jc w:val="center"/>
        <w:rPr>
          <w:b/>
        </w:rPr>
      </w:pPr>
      <w:r w:rsidRPr="00257552">
        <w:rPr>
          <w:b/>
        </w:rPr>
        <w:t>Дата__________________________________________________________________________________</w:t>
      </w:r>
    </w:p>
    <w:p w:rsidR="007D12AB" w:rsidRPr="00257552" w:rsidRDefault="007D12AB" w:rsidP="007D12AB">
      <w:pPr>
        <w:jc w:val="center"/>
        <w:rPr>
          <w:b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251"/>
        <w:gridCol w:w="992"/>
        <w:gridCol w:w="3827"/>
        <w:gridCol w:w="992"/>
        <w:gridCol w:w="3545"/>
        <w:gridCol w:w="1698"/>
      </w:tblGrid>
      <w:tr w:rsidR="007D12AB" w:rsidRPr="00257552" w:rsidTr="004C70A4">
        <w:trPr>
          <w:trHeight w:val="768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  <w:rPr>
                <w:rFonts w:eastAsia="Calibri"/>
                <w:lang w:eastAsia="en-US"/>
              </w:rPr>
            </w:pPr>
            <w:r w:rsidRPr="00257552">
              <w:t>№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  <w:rPr>
                <w:rFonts w:eastAsia="Calibri"/>
                <w:lang w:eastAsia="en-US"/>
              </w:rPr>
            </w:pPr>
            <w:r w:rsidRPr="00257552">
              <w:t>Название работы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  <w:r w:rsidRPr="00257552">
              <w:t>Раздел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  <w:rPr>
                <w:rFonts w:eastAsia="Calibri"/>
                <w:lang w:eastAsia="en-US"/>
              </w:rPr>
            </w:pPr>
            <w:r w:rsidRPr="00257552">
              <w:t>Фамилия, имя автора (полностью)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  <w:rPr>
                <w:rFonts w:eastAsia="Calibri"/>
                <w:lang w:eastAsia="en-US"/>
              </w:rPr>
            </w:pPr>
            <w:r w:rsidRPr="00257552">
              <w:t>Класс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  <w:rPr>
                <w:rFonts w:eastAsia="Calibri"/>
                <w:lang w:eastAsia="en-US"/>
              </w:rPr>
            </w:pPr>
            <w:r w:rsidRPr="00257552">
              <w:t>Фамилия, имя, отчество руководителя полностью, должность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  <w:rPr>
                <w:rFonts w:eastAsia="Calibri"/>
                <w:lang w:eastAsia="en-US"/>
              </w:rPr>
            </w:pPr>
            <w:r w:rsidRPr="00257552">
              <w:t>Отметка о передаче в экспозицию районной выставки</w:t>
            </w:r>
          </w:p>
        </w:tc>
      </w:tr>
      <w:tr w:rsidR="007D12AB" w:rsidRPr="00257552" w:rsidTr="004C70A4">
        <w:trPr>
          <w:trHeight w:val="319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7D12AB">
            <w:pPr>
              <w:numPr>
                <w:ilvl w:val="0"/>
                <w:numId w:val="20"/>
              </w:numPr>
              <w:ind w:left="357" w:hanging="357"/>
              <w:jc w:val="center"/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</w:tr>
      <w:tr w:rsidR="007D12AB" w:rsidRPr="00257552" w:rsidTr="004C70A4">
        <w:trPr>
          <w:trHeight w:val="319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7D12AB">
            <w:pPr>
              <w:numPr>
                <w:ilvl w:val="0"/>
                <w:numId w:val="20"/>
              </w:numPr>
              <w:ind w:left="357" w:hanging="357"/>
              <w:jc w:val="center"/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</w:tr>
      <w:tr w:rsidR="007D12AB" w:rsidRPr="00257552" w:rsidTr="004C70A4">
        <w:trPr>
          <w:trHeight w:val="319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7D12AB">
            <w:pPr>
              <w:numPr>
                <w:ilvl w:val="0"/>
                <w:numId w:val="20"/>
              </w:numPr>
              <w:ind w:left="357" w:hanging="357"/>
              <w:jc w:val="center"/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</w:tr>
      <w:tr w:rsidR="007D12AB" w:rsidRPr="00257552" w:rsidTr="004C70A4">
        <w:trPr>
          <w:trHeight w:val="319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7D12AB">
            <w:pPr>
              <w:numPr>
                <w:ilvl w:val="0"/>
                <w:numId w:val="20"/>
              </w:numPr>
              <w:ind w:left="357" w:hanging="357"/>
              <w:jc w:val="center"/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AB" w:rsidRPr="00257552" w:rsidRDefault="007D12AB" w:rsidP="004C70A4">
            <w:pPr>
              <w:jc w:val="center"/>
            </w:pPr>
          </w:p>
        </w:tc>
      </w:tr>
    </w:tbl>
    <w:p w:rsidR="007D12AB" w:rsidRPr="00257552" w:rsidRDefault="007D12AB" w:rsidP="007D12AB"/>
    <w:p w:rsidR="007D12AB" w:rsidRPr="00257552" w:rsidRDefault="007D12AB" w:rsidP="007D12AB">
      <w:pPr>
        <w:pBdr>
          <w:between w:val="single" w:sz="4" w:space="1" w:color="auto"/>
        </w:pBdr>
      </w:pPr>
      <w:r w:rsidRPr="00257552">
        <w:t>Члены комиссии:</w:t>
      </w:r>
    </w:p>
    <w:p w:rsidR="007D12AB" w:rsidRPr="00257552" w:rsidRDefault="007D12AB" w:rsidP="007D12AB">
      <w:pPr>
        <w:pBdr>
          <w:between w:val="single" w:sz="4" w:space="1" w:color="auto"/>
        </w:pBdr>
      </w:pPr>
    </w:p>
    <w:p w:rsidR="007D12AB" w:rsidRPr="00257552" w:rsidRDefault="007D12AB" w:rsidP="007D12AB">
      <w:pPr>
        <w:pBdr>
          <w:between w:val="single" w:sz="4" w:space="1" w:color="auto"/>
        </w:pBdr>
      </w:pPr>
    </w:p>
    <w:p w:rsidR="007D12AB" w:rsidRPr="00257552" w:rsidRDefault="007D12AB" w:rsidP="007D12AB">
      <w:pPr>
        <w:pBdr>
          <w:between w:val="single" w:sz="4" w:space="1" w:color="auto"/>
        </w:pBdr>
      </w:pPr>
    </w:p>
    <w:p w:rsidR="007D12AB" w:rsidRPr="00257552" w:rsidRDefault="007D12AB" w:rsidP="007D12AB">
      <w:pPr>
        <w:pBdr>
          <w:between w:val="single" w:sz="4" w:space="1" w:color="auto"/>
        </w:pBdr>
      </w:pPr>
    </w:p>
    <w:p w:rsidR="007D12AB" w:rsidRPr="00257552" w:rsidRDefault="007D12AB" w:rsidP="007D12AB"/>
    <w:p w:rsidR="007D12AB" w:rsidRPr="00257552" w:rsidRDefault="007D12AB" w:rsidP="007D12AB">
      <w:pPr>
        <w:jc w:val="right"/>
        <w:rPr>
          <w:i/>
        </w:rPr>
      </w:pPr>
    </w:p>
    <w:p w:rsidR="007D12AB" w:rsidRPr="00257552" w:rsidRDefault="007D12AB" w:rsidP="007D12AB">
      <w:pPr>
        <w:jc w:val="right"/>
        <w:rPr>
          <w:i/>
        </w:rPr>
        <w:sectPr w:rsidR="007D12AB" w:rsidRPr="00257552" w:rsidSect="004C70A4">
          <w:pgSz w:w="16838" w:h="11906" w:orient="landscape"/>
          <w:pgMar w:top="1021" w:right="567" w:bottom="1021" w:left="567" w:header="709" w:footer="709" w:gutter="0"/>
          <w:cols w:space="708"/>
          <w:docGrid w:linePitch="360"/>
        </w:sectPr>
      </w:pPr>
    </w:p>
    <w:p w:rsidR="007D12AB" w:rsidRPr="00257552" w:rsidRDefault="007D12AB" w:rsidP="007D12AB">
      <w:pPr>
        <w:jc w:val="right"/>
        <w:rPr>
          <w:i/>
        </w:rPr>
      </w:pPr>
      <w:r w:rsidRPr="00257552">
        <w:rPr>
          <w:i/>
        </w:rPr>
        <w:t>Приложение 3</w:t>
      </w:r>
    </w:p>
    <w:p w:rsidR="007D12AB" w:rsidRPr="00257552" w:rsidRDefault="007D12AB" w:rsidP="007D12AB">
      <w:pPr>
        <w:jc w:val="right"/>
        <w:rPr>
          <w:i/>
        </w:rPr>
      </w:pPr>
    </w:p>
    <w:p w:rsidR="007D12AB" w:rsidRPr="00257552" w:rsidRDefault="007D12AB" w:rsidP="007D12AB">
      <w:pPr>
        <w:jc w:val="right"/>
        <w:rPr>
          <w:i/>
        </w:rPr>
      </w:pPr>
    </w:p>
    <w:p w:rsidR="007D12AB" w:rsidRPr="00257552" w:rsidRDefault="006424D6" w:rsidP="007D12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242570</wp:posOffset>
                </wp:positionV>
                <wp:extent cx="2879725" cy="1483360"/>
                <wp:effectExtent l="6350" t="1397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2AB" w:rsidRPr="003E75E0" w:rsidRDefault="007D12AB" w:rsidP="007D12AB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D12AB" w:rsidRPr="000C73A9" w:rsidRDefault="007D12AB" w:rsidP="007D12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0BE4">
                              <w:rPr>
                                <w:sz w:val="20"/>
                                <w:szCs w:val="20"/>
                              </w:rPr>
                              <w:t>название работы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3A9">
                              <w:rPr>
                                <w:b/>
                                <w:sz w:val="28"/>
                                <w:szCs w:val="28"/>
                              </w:rPr>
                              <w:t>«В</w:t>
                            </w:r>
                            <w:r w:rsidR="00496EE1">
                              <w:rPr>
                                <w:b/>
                                <w:sz w:val="28"/>
                                <w:szCs w:val="28"/>
                              </w:rPr>
                              <w:t>аза с фруктами</w:t>
                            </w:r>
                            <w:r w:rsidRPr="000C73A9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D12AB" w:rsidRPr="00F0754C" w:rsidRDefault="007D12AB" w:rsidP="007D12AB">
                            <w:pPr>
                              <w:jc w:val="center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D12AB" w:rsidRPr="003E75E0" w:rsidRDefault="007D12AB" w:rsidP="007D12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0BE4">
                              <w:rPr>
                                <w:sz w:val="20"/>
                                <w:szCs w:val="20"/>
                              </w:rPr>
                              <w:t>автор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75E0">
                              <w:rPr>
                                <w:b/>
                                <w:sz w:val="28"/>
                                <w:szCs w:val="28"/>
                              </w:rPr>
                              <w:t>Иванова Наталья</w:t>
                            </w:r>
                          </w:p>
                          <w:p w:rsidR="007D12AB" w:rsidRPr="003E75E0" w:rsidRDefault="007D12AB" w:rsidP="007D12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75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7 класс, МБОУ </w:t>
                            </w:r>
                            <w:r w:rsidR="00F20505">
                              <w:rPr>
                                <w:b/>
                                <w:sz w:val="28"/>
                                <w:szCs w:val="28"/>
                              </w:rPr>
                              <w:t>«Школа</w:t>
                            </w:r>
                            <w:r w:rsidRPr="003E75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EE1">
                              <w:rPr>
                                <w:b/>
                                <w:sz w:val="28"/>
                                <w:szCs w:val="28"/>
                              </w:rPr>
                              <w:t>№11</w:t>
                            </w:r>
                            <w:r w:rsidR="00F20505">
                              <w:rPr>
                                <w:b/>
                                <w:sz w:val="28"/>
                                <w:szCs w:val="28"/>
                              </w:rPr>
                              <w:t>11»</w:t>
                            </w:r>
                          </w:p>
                          <w:p w:rsidR="007D12AB" w:rsidRDefault="007D12AB" w:rsidP="007D12AB">
                            <w:pPr>
                              <w:jc w:val="center"/>
                            </w:pPr>
                            <w:r>
                              <w:t>Приокский район</w:t>
                            </w:r>
                          </w:p>
                          <w:p w:rsidR="007D12AB" w:rsidRPr="00F00BE4" w:rsidRDefault="007D12AB" w:rsidP="007D12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BE4">
                              <w:rPr>
                                <w:b/>
                              </w:rPr>
                              <w:t>Галкина Людмила Львовна,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00BE4">
                              <w:rPr>
                                <w:sz w:val="20"/>
                                <w:szCs w:val="20"/>
                              </w:rPr>
                              <w:t>учитель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19.1pt;width:226.75pt;height:1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">
                <v:textbox>
                  <w:txbxContent>
                    <w:p w:rsidR="007D12AB" w:rsidRPr="003E75E0" w:rsidRDefault="007D12AB" w:rsidP="007D12AB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D12AB" w:rsidRPr="000C73A9" w:rsidRDefault="007D12AB" w:rsidP="007D12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0BE4">
                        <w:rPr>
                          <w:sz w:val="20"/>
                          <w:szCs w:val="20"/>
                        </w:rPr>
                        <w:t>название работы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C73A9">
                        <w:rPr>
                          <w:b/>
                          <w:sz w:val="28"/>
                          <w:szCs w:val="28"/>
                        </w:rPr>
                        <w:t>«В</w:t>
                      </w:r>
                      <w:r w:rsidR="00496EE1">
                        <w:rPr>
                          <w:b/>
                          <w:sz w:val="28"/>
                          <w:szCs w:val="28"/>
                        </w:rPr>
                        <w:t>аза с фруктами</w:t>
                      </w:r>
                      <w:r w:rsidRPr="000C73A9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7D12AB" w:rsidRPr="00F0754C" w:rsidRDefault="007D12AB" w:rsidP="007D12AB">
                      <w:pPr>
                        <w:jc w:val="center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7D12AB" w:rsidRPr="003E75E0" w:rsidRDefault="007D12AB" w:rsidP="007D12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0BE4">
                        <w:rPr>
                          <w:sz w:val="20"/>
                          <w:szCs w:val="20"/>
                        </w:rPr>
                        <w:t>автор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E75E0">
                        <w:rPr>
                          <w:b/>
                          <w:sz w:val="28"/>
                          <w:szCs w:val="28"/>
                        </w:rPr>
                        <w:t>Иванова Наталья</w:t>
                      </w:r>
                    </w:p>
                    <w:p w:rsidR="007D12AB" w:rsidRPr="003E75E0" w:rsidRDefault="007D12AB" w:rsidP="007D12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75E0">
                        <w:rPr>
                          <w:b/>
                          <w:sz w:val="28"/>
                          <w:szCs w:val="28"/>
                        </w:rPr>
                        <w:t xml:space="preserve">7 класс, МБОУ </w:t>
                      </w:r>
                      <w:r w:rsidR="00F20505">
                        <w:rPr>
                          <w:b/>
                          <w:sz w:val="28"/>
                          <w:szCs w:val="28"/>
                        </w:rPr>
                        <w:t>«Школа</w:t>
                      </w:r>
                      <w:r w:rsidRPr="003E75E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6EE1">
                        <w:rPr>
                          <w:b/>
                          <w:sz w:val="28"/>
                          <w:szCs w:val="28"/>
                        </w:rPr>
                        <w:t>№11</w:t>
                      </w:r>
                      <w:r w:rsidR="00F20505">
                        <w:rPr>
                          <w:b/>
                          <w:sz w:val="28"/>
                          <w:szCs w:val="28"/>
                        </w:rPr>
                        <w:t>11»</w:t>
                      </w:r>
                    </w:p>
                    <w:p w:rsidR="007D12AB" w:rsidRDefault="007D12AB" w:rsidP="007D12AB">
                      <w:pPr>
                        <w:jc w:val="center"/>
                      </w:pPr>
                      <w:r>
                        <w:t>Приокский район</w:t>
                      </w:r>
                    </w:p>
                    <w:p w:rsidR="007D12AB" w:rsidRPr="00F00BE4" w:rsidRDefault="007D12AB" w:rsidP="007D12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00BE4">
                        <w:rPr>
                          <w:b/>
                        </w:rPr>
                        <w:t>Галкина Людмила Львовна,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00BE4">
                        <w:rPr>
                          <w:sz w:val="20"/>
                          <w:szCs w:val="20"/>
                        </w:rPr>
                        <w:t>учитель технологии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57A5" w:rsidRPr="00257552" w:rsidRDefault="00BB57A5" w:rsidP="006B1921"/>
    <w:sectPr w:rsidR="00BB57A5" w:rsidRPr="0025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56BCF8"/>
    <w:lvl w:ilvl="0">
      <w:numFmt w:val="decimal"/>
      <w:lvlText w:val="*"/>
      <w:lvlJc w:val="left"/>
    </w:lvl>
  </w:abstractNum>
  <w:abstractNum w:abstractNumId="1">
    <w:nsid w:val="1059600E"/>
    <w:multiLevelType w:val="hybridMultilevel"/>
    <w:tmpl w:val="7BC22530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50491"/>
    <w:multiLevelType w:val="hybridMultilevel"/>
    <w:tmpl w:val="8200C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C567C"/>
    <w:multiLevelType w:val="hybridMultilevel"/>
    <w:tmpl w:val="458C6182"/>
    <w:lvl w:ilvl="0" w:tplc="CE9CC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F0505"/>
    <w:multiLevelType w:val="hybridMultilevel"/>
    <w:tmpl w:val="8200C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62621"/>
    <w:multiLevelType w:val="hybridMultilevel"/>
    <w:tmpl w:val="0648563C"/>
    <w:lvl w:ilvl="0" w:tplc="B2F4EE84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741EFE"/>
    <w:multiLevelType w:val="hybridMultilevel"/>
    <w:tmpl w:val="63148B74"/>
    <w:lvl w:ilvl="0" w:tplc="B2F4EE84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F5DA9"/>
    <w:multiLevelType w:val="hybridMultilevel"/>
    <w:tmpl w:val="AB686136"/>
    <w:lvl w:ilvl="0" w:tplc="B2F4EE84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84E61"/>
    <w:multiLevelType w:val="hybridMultilevel"/>
    <w:tmpl w:val="447834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F0B41"/>
    <w:multiLevelType w:val="hybridMultilevel"/>
    <w:tmpl w:val="A452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B1FDB"/>
    <w:multiLevelType w:val="hybridMultilevel"/>
    <w:tmpl w:val="C58AB456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1384E"/>
    <w:multiLevelType w:val="hybridMultilevel"/>
    <w:tmpl w:val="A7FC185A"/>
    <w:lvl w:ilvl="0" w:tplc="C54EC5C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8EC2650"/>
    <w:multiLevelType w:val="hybridMultilevel"/>
    <w:tmpl w:val="FCECB518"/>
    <w:lvl w:ilvl="0" w:tplc="0F38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54EC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D02E7"/>
    <w:multiLevelType w:val="hybridMultilevel"/>
    <w:tmpl w:val="16644F5A"/>
    <w:lvl w:ilvl="0" w:tplc="C54EC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84AC2"/>
    <w:multiLevelType w:val="hybridMultilevel"/>
    <w:tmpl w:val="77A2EA84"/>
    <w:lvl w:ilvl="0" w:tplc="B2F4EE84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09B5512"/>
    <w:multiLevelType w:val="hybridMultilevel"/>
    <w:tmpl w:val="9CD657A2"/>
    <w:lvl w:ilvl="0" w:tplc="B2F4EE84">
      <w:numFmt w:val="bullet"/>
      <w:lvlText w:val="-"/>
      <w:lvlJc w:val="left"/>
      <w:pPr>
        <w:tabs>
          <w:tab w:val="num" w:pos="1269"/>
        </w:tabs>
        <w:ind w:left="12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6">
    <w:nsid w:val="6A57537D"/>
    <w:multiLevelType w:val="hybridMultilevel"/>
    <w:tmpl w:val="5E52E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11733B"/>
    <w:multiLevelType w:val="hybridMultilevel"/>
    <w:tmpl w:val="DF22AF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C78EA"/>
    <w:multiLevelType w:val="singleLevel"/>
    <w:tmpl w:val="D8A0F40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>
    <w:nsid w:val="7FC44A38"/>
    <w:multiLevelType w:val="singleLevel"/>
    <w:tmpl w:val="F47A90BC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19"/>
  </w:num>
  <w:num w:numId="4">
    <w:abstractNumId w:val="18"/>
  </w:num>
  <w:num w:numId="5">
    <w:abstractNumId w:val="7"/>
  </w:num>
  <w:num w:numId="6">
    <w:abstractNumId w:val="15"/>
  </w:num>
  <w:num w:numId="7">
    <w:abstractNumId w:val="6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17"/>
  </w:num>
  <w:num w:numId="18">
    <w:abstractNumId w:val="2"/>
  </w:num>
  <w:num w:numId="19">
    <w:abstractNumId w:val="16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D7"/>
    <w:rsid w:val="00042A2B"/>
    <w:rsid w:val="000B1F45"/>
    <w:rsid w:val="00174952"/>
    <w:rsid w:val="001C6471"/>
    <w:rsid w:val="00220829"/>
    <w:rsid w:val="0024544C"/>
    <w:rsid w:val="00257552"/>
    <w:rsid w:val="00292530"/>
    <w:rsid w:val="003462F8"/>
    <w:rsid w:val="003A3896"/>
    <w:rsid w:val="003F5BD4"/>
    <w:rsid w:val="00411A2E"/>
    <w:rsid w:val="0047474C"/>
    <w:rsid w:val="00487153"/>
    <w:rsid w:val="00496EE1"/>
    <w:rsid w:val="004C70A4"/>
    <w:rsid w:val="00536578"/>
    <w:rsid w:val="00582886"/>
    <w:rsid w:val="005A0657"/>
    <w:rsid w:val="006424D6"/>
    <w:rsid w:val="00687F64"/>
    <w:rsid w:val="006B1921"/>
    <w:rsid w:val="006C3D28"/>
    <w:rsid w:val="007D12AB"/>
    <w:rsid w:val="007F3948"/>
    <w:rsid w:val="008D54E7"/>
    <w:rsid w:val="00A35FFD"/>
    <w:rsid w:val="00A711D7"/>
    <w:rsid w:val="00AD62C3"/>
    <w:rsid w:val="00B27492"/>
    <w:rsid w:val="00B61ADD"/>
    <w:rsid w:val="00B8400B"/>
    <w:rsid w:val="00BB57A5"/>
    <w:rsid w:val="00BC4B8F"/>
    <w:rsid w:val="00C42DB3"/>
    <w:rsid w:val="00C67687"/>
    <w:rsid w:val="00C935B9"/>
    <w:rsid w:val="00CD1FCB"/>
    <w:rsid w:val="00E44FD7"/>
    <w:rsid w:val="00E76730"/>
    <w:rsid w:val="00EA74BA"/>
    <w:rsid w:val="00EF31F9"/>
    <w:rsid w:val="00F20505"/>
    <w:rsid w:val="00F64317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FD7"/>
    <w:rPr>
      <w:sz w:val="24"/>
      <w:szCs w:val="24"/>
    </w:rPr>
  </w:style>
  <w:style w:type="paragraph" w:styleId="1">
    <w:name w:val="heading 1"/>
    <w:basedOn w:val="a"/>
    <w:next w:val="a"/>
    <w:qFormat/>
    <w:rsid w:val="00E44FD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44FD7"/>
    <w:pPr>
      <w:keepNext/>
      <w:ind w:left="-1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44FD7"/>
    <w:pPr>
      <w:keepNext/>
      <w:ind w:left="-108"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EA74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44FD7"/>
    <w:pPr>
      <w:jc w:val="center"/>
    </w:pPr>
    <w:rPr>
      <w:szCs w:val="20"/>
    </w:rPr>
  </w:style>
  <w:style w:type="paragraph" w:styleId="a4">
    <w:name w:val="Body Text Indent"/>
    <w:basedOn w:val="a"/>
    <w:rsid w:val="00E44FD7"/>
    <w:pPr>
      <w:ind w:left="900" w:hanging="360"/>
    </w:pPr>
  </w:style>
  <w:style w:type="paragraph" w:styleId="20">
    <w:name w:val="Body Text Indent 2"/>
    <w:basedOn w:val="a"/>
    <w:rsid w:val="00EA74BA"/>
    <w:pPr>
      <w:spacing w:after="120" w:line="480" w:lineRule="auto"/>
      <w:ind w:left="283"/>
    </w:pPr>
  </w:style>
  <w:style w:type="paragraph" w:styleId="a5">
    <w:name w:val="Block Text"/>
    <w:basedOn w:val="a"/>
    <w:rsid w:val="00EA74BA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29" w:right="53" w:firstLine="355"/>
      <w:jc w:val="both"/>
    </w:pPr>
    <w:rPr>
      <w:color w:val="000000"/>
      <w:spacing w:val="-5"/>
      <w:sz w:val="23"/>
      <w:szCs w:val="23"/>
    </w:rPr>
  </w:style>
  <w:style w:type="paragraph" w:styleId="a6">
    <w:name w:val="No Spacing"/>
    <w:uiPriority w:val="1"/>
    <w:qFormat/>
    <w:rsid w:val="007D12AB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D12AB"/>
    <w:rPr>
      <w:color w:val="0000FF"/>
      <w:u w:val="single"/>
    </w:rPr>
  </w:style>
  <w:style w:type="paragraph" w:styleId="a8">
    <w:name w:val="Balloon Text"/>
    <w:basedOn w:val="a"/>
    <w:link w:val="a9"/>
    <w:rsid w:val="00257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5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FD7"/>
    <w:rPr>
      <w:sz w:val="24"/>
      <w:szCs w:val="24"/>
    </w:rPr>
  </w:style>
  <w:style w:type="paragraph" w:styleId="1">
    <w:name w:val="heading 1"/>
    <w:basedOn w:val="a"/>
    <w:next w:val="a"/>
    <w:qFormat/>
    <w:rsid w:val="00E44FD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44FD7"/>
    <w:pPr>
      <w:keepNext/>
      <w:ind w:left="-1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44FD7"/>
    <w:pPr>
      <w:keepNext/>
      <w:ind w:left="-108"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EA74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44FD7"/>
    <w:pPr>
      <w:jc w:val="center"/>
    </w:pPr>
    <w:rPr>
      <w:szCs w:val="20"/>
    </w:rPr>
  </w:style>
  <w:style w:type="paragraph" w:styleId="a4">
    <w:name w:val="Body Text Indent"/>
    <w:basedOn w:val="a"/>
    <w:rsid w:val="00E44FD7"/>
    <w:pPr>
      <w:ind w:left="900" w:hanging="360"/>
    </w:pPr>
  </w:style>
  <w:style w:type="paragraph" w:styleId="20">
    <w:name w:val="Body Text Indent 2"/>
    <w:basedOn w:val="a"/>
    <w:rsid w:val="00EA74BA"/>
    <w:pPr>
      <w:spacing w:after="120" w:line="480" w:lineRule="auto"/>
      <w:ind w:left="283"/>
    </w:pPr>
  </w:style>
  <w:style w:type="paragraph" w:styleId="a5">
    <w:name w:val="Block Text"/>
    <w:basedOn w:val="a"/>
    <w:rsid w:val="00EA74BA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29" w:right="53" w:firstLine="355"/>
      <w:jc w:val="both"/>
    </w:pPr>
    <w:rPr>
      <w:color w:val="000000"/>
      <w:spacing w:val="-5"/>
      <w:sz w:val="23"/>
      <w:szCs w:val="23"/>
    </w:rPr>
  </w:style>
  <w:style w:type="paragraph" w:styleId="a6">
    <w:name w:val="No Spacing"/>
    <w:uiPriority w:val="1"/>
    <w:qFormat/>
    <w:rsid w:val="007D12AB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D12AB"/>
    <w:rPr>
      <w:color w:val="0000FF"/>
      <w:u w:val="single"/>
    </w:rPr>
  </w:style>
  <w:style w:type="paragraph" w:styleId="a8">
    <w:name w:val="Balloon Text"/>
    <w:basedOn w:val="a"/>
    <w:link w:val="a9"/>
    <w:rsid w:val="00257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5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kina.6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mailto:galkina.61@mail.ru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Контакт</cp:lastModifiedBy>
  <cp:revision>2</cp:revision>
  <cp:lastPrinted>2017-01-11T10:29:00Z</cp:lastPrinted>
  <dcterms:created xsi:type="dcterms:W3CDTF">2017-01-11T12:59:00Z</dcterms:created>
  <dcterms:modified xsi:type="dcterms:W3CDTF">2017-01-11T12:59:00Z</dcterms:modified>
</cp:coreProperties>
</file>