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66" w:rsidRDefault="00DA7766" w:rsidP="00DA7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66" w:rsidRDefault="00DA7766" w:rsidP="00DA7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7" w:rsidRPr="00DA7766" w:rsidRDefault="00DA7766" w:rsidP="00DA7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по теме:</w:t>
      </w:r>
    </w:p>
    <w:p w:rsidR="00050487" w:rsidRPr="00DA7766" w:rsidRDefault="00050487" w:rsidP="00DA77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766">
        <w:rPr>
          <w:rFonts w:ascii="Times New Roman" w:hAnsi="Times New Roman" w:cs="Times New Roman"/>
          <w:b/>
          <w:sz w:val="32"/>
          <w:szCs w:val="32"/>
        </w:rPr>
        <w:t>«Будь здоров малыш»</w:t>
      </w:r>
      <w:bookmarkStart w:id="0" w:name="_GoBack"/>
      <w:bookmarkEnd w:id="0"/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Исследованиями отечественных и зарубежных учёных давно установлено, что здоровье человека лишь на 7-8% зависит от успехов здравоохранения и на 50% - от образа жизни.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На фоне экологического неблагополучия, небывалого роста болезней цивилизации, нужно научиться сохранять и укреплять своё здоровье. Кроме того, нужно помнить, что сегодня идеально здоровых детей практически нет. В уставе Всемирной организации здравоохранения говорится, что здоровье - 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ребёнка, социальноэкономическое состояние страны,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счёте - отношение государства к проблемам здравоохранения.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По данным российской статистики, 60% детей в возрасте от 3 до 7 лет имеют функциональные отклонения в состоянии здоровья и только 10% детей приходят в школу абсолютно здоровыми. Поэтому проблему здоровья следует рассматривать в широком социальном аспекте. С этой позиции в центре работы по полноценному физическому развитию и укреплению здоровья детей должны находиться, во-первых, семья, включая всех её членов и условия проживания, во-вторых, дошкольное образовательное учреждение, где ребёнок проводит большую часть своего активного времени.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Дошкольное детство -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оздоровления детей - это целенаправленная работа всего коллектива педагогов и родителей. Таким образом, детский сад сегодня это та социальная структура, которая в основном определяет уровень здоровья детей.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Физкультурно-оздоровительная работа в детском саду приоритетное направление деятельности всего коллектива, включает в себя: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- создание условий для удовлетворения биологической потребности детей в движении;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- реализацию здоровьесберегающих технологий;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- обеспечение развития и тренировки всех систем и функций организма через специально подобранные комплексы упражнений и игр с учётом возрастных и индивидуальных особенностей детей;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lastRenderedPageBreak/>
        <w:t>- формирование привычек здорового образа жизни;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- реализацию рационального здорового питания детей;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- разработку и осуществление системы закаливания детей;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- регулярный контроль за состоянием здоровья детей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Наибольшие положительные результаты эта важная многоплановая работа может принести только при условии тесного взаимодействия с семьёй. Невозможно оценить роль семьи в сохранении и укреплении здоровья ребенка. Основы здоровья закладываются в дошкольном возрасте и являются необходимым фактором благополучной жизни любого человека. Неслучайно великий педагог В. А. Сухомлинский писал: «От жизнерадостности, бодрости детей зависят их духовная жизнь, мировоззрение, умственное развитие, прочность знаний, вера в свои силы».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Закаливание - это тренировка иммунитета кратковременными холодовыми раздражителями.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В любое время года и взрослому человеку, и ребёнку необходимы закаливающие процедуры. У нас в детском саду они проводятся под руководством медсестры. Закаливающие воздушные процедуры и ходьба босиком по массажным коврикам.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Установлено, что человек, регулярно принимающий закаливающие процедуры, гораздо реже болеет, особенно простудными заболеваниями, а также легче переносит любое заболевание, быстрее выздоравливает.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Благодаря закаливанию совершенствуется не только взаимодействие физиологических систем: дыхания и кровообращения, но также и работоспособность центральной нервной системы, психическое и физическое развитие.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Положительный эффект закаливания детей, воспитывающихся в семье, может быть достигнут только при строгом соблюдении следующих правил: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•</w:t>
      </w:r>
      <w:r w:rsidRPr="00446BA2">
        <w:rPr>
          <w:rFonts w:ascii="Times New Roman" w:hAnsi="Times New Roman" w:cs="Times New Roman"/>
          <w:sz w:val="28"/>
          <w:szCs w:val="28"/>
        </w:rPr>
        <w:tab/>
        <w:t>индивидуальный подход при выборе закаливающих процедур;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•</w:t>
      </w:r>
      <w:r w:rsidRPr="00446BA2">
        <w:rPr>
          <w:rFonts w:ascii="Times New Roman" w:hAnsi="Times New Roman" w:cs="Times New Roman"/>
          <w:sz w:val="28"/>
          <w:szCs w:val="28"/>
        </w:rPr>
        <w:tab/>
        <w:t>постепенность увеличения силы раздражения;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•</w:t>
      </w:r>
      <w:r w:rsidRPr="00446BA2">
        <w:rPr>
          <w:rFonts w:ascii="Times New Roman" w:hAnsi="Times New Roman" w:cs="Times New Roman"/>
          <w:sz w:val="28"/>
          <w:szCs w:val="28"/>
        </w:rPr>
        <w:tab/>
        <w:t>систематичность и постепенность закаливания.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Обширное умывание проводится прохладной водой. Этот вид закаливания можно применять с 3-х лет.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Ребёнок должен открыть кран, намочить правую ладошку и провести ею от кончиков пальцев до локтя левой руки, сказать «раз», то же самое проделать левой рукой.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Намочить обе ладошки, положить их сзади на шею и провести ими одновременно к подбородку, сказав «раз».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Намочить правую ладошку и сделать круговые движения по верхней части груди, сказать «раз».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Намочить обе ладошки и умыть лицо.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Ополоснуть, «отжать» руки, вытереть насухо.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 xml:space="preserve">Обливание ног. Ребёнку в ванной поочерёдно обливают ноги водой. Температура воды 38 - 28 - 36 градусов. Лить воду нужно ковшом, начиная с колен. </w:t>
      </w:r>
      <w:r w:rsidRPr="00446BA2">
        <w:rPr>
          <w:rFonts w:ascii="Times New Roman" w:hAnsi="Times New Roman" w:cs="Times New Roman"/>
          <w:sz w:val="28"/>
          <w:szCs w:val="28"/>
        </w:rPr>
        <w:lastRenderedPageBreak/>
        <w:t>Температура воды постепенно снижать и довести до 26 - 18 - 36 градусов. Заканчивается процедура всегда тёплой водой. Затем ноги хорошо растирают мокрым полотенцем.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Можно применить контрастные ванны.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В ванной поставить два тазика с водой и предложить ребёнку сначала встать в тёплую воду, а затем в холодную, потом снова в тёплую. Температура воды 38 - 18 - 38 градусов. Ноги тщательно растереть полотенцем.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Закаливание воздухом осуществляется следующим образом.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В холодное время года продолжительное проветривание повторяется 5 - 6 раз в сутки, обязательно перед сном (20 - 30 минут); воздушные ванны (поясное или частичное обнажение кожных покровов) до 10 минут 3 - 4 раза в день.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Длительность прогулки должна быть 1, 5 - 2 часа, в зависимости от погодных условий.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Закаливающие процедуры, помимо повышения сопротивляемости к холоду, способствуют улучшению регулирующей функции головного мозга. Преобладание процессов возбуждения в центральной нервной системе сопровождается повышенной тратой энергии, быстрой утомляемостью, что ведёт к истощению нервной системы. Поэтому тем детям, которые проводят время бодрствования преимущественно в подвижных играх, особенно возбуждаются перед сном и плохо спят, закаливание возбуждающими процедурами противопоказано. Полезны только успокаивающие процедуры, например, обтирание, тёплые ванны перед сном.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Выбирая закаливающие воздействия для ребёнка, следует учитывать его индивидуальные особенности: состояние здоровья, физическое и психическое развитие.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К закаливанию часто болеющих детей надо подходить очень осторожно. Но ни в коем случае нельзя вообще лишать ослабленного ребёнка закаливания, так как именно ему оно, прежде всего, необходимо для здоровья.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Положительный эффект от закаливания сохраняется только при постоянном повторении процедур.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Десять советов родителям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Совет 1. 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Совет 2. 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lastRenderedPageBreak/>
        <w:t>Совет 3. Обратите внимание на поведение ребенка: чрезмерная подвижность, гипервозбудимость или, наоборот, вялость, утомляемость, плаксивость, страхи, нарушенный сон, навязчивые движения -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Совет 4. 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- проконсультируйте ребенка у ЛОР-врача (отоларинголога).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Совет 5. 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Совет 6. 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Совет 7. Воспаление кожи на разных участках тела (чаще на руках и ногах), сопровождающееся покраснением, зудом, шелушением, экссудацией -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Совет 8.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- обратитесь к окулисту (офтальмологу).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Совет 9. 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стул. Он заметно прогибается в ту или иную сторону, пытается часто менять позу, низко наклоняется (почти ложится на стол) во время рисования и т. п. Обследование состояния позвоночника должен произвести специалист-ортопед.</w:t>
      </w:r>
    </w:p>
    <w:p w:rsidR="00050487" w:rsidRPr="00446BA2" w:rsidRDefault="00050487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BA2">
        <w:rPr>
          <w:rFonts w:ascii="Times New Roman" w:hAnsi="Times New Roman" w:cs="Times New Roman"/>
          <w:sz w:val="28"/>
          <w:szCs w:val="28"/>
        </w:rPr>
        <w:t>Совет 10. 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946E12" w:rsidRPr="00446BA2" w:rsidRDefault="00946E12" w:rsidP="00446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46E12" w:rsidRPr="00446BA2" w:rsidSect="00446BA2">
      <w:pgSz w:w="11906" w:h="16838"/>
      <w:pgMar w:top="39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1F"/>
    <w:rsid w:val="00050487"/>
    <w:rsid w:val="00446BA2"/>
    <w:rsid w:val="00946E12"/>
    <w:rsid w:val="00D3391F"/>
    <w:rsid w:val="00D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1484</Words>
  <Characters>8465</Characters>
  <Application>Microsoft Office Word</Application>
  <DocSecurity>0</DocSecurity>
  <Lines>70</Lines>
  <Paragraphs>19</Paragraphs>
  <ScaleCrop>false</ScaleCrop>
  <Company>*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Ноутбук</cp:lastModifiedBy>
  <cp:revision>4</cp:revision>
  <dcterms:created xsi:type="dcterms:W3CDTF">2015-07-30T07:49:00Z</dcterms:created>
  <dcterms:modified xsi:type="dcterms:W3CDTF">2019-10-10T07:49:00Z</dcterms:modified>
</cp:coreProperties>
</file>