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850"/>
        <w:jc w:val="center"/>
        <w:rPr>
          <w:rFonts w:ascii="Times New Roman" w:hAnsi="Times New Roman"/>
          <w:sz w:val="28"/>
        </w:rPr>
      </w:pPr>
    </w:p>
    <w:p w14:paraId="02000000">
      <w:pPr>
        <w:spacing w:after="0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предоставления стандартных налоговых вычетов на детей в 2025 году</w:t>
      </w:r>
    </w:p>
    <w:p w14:paraId="03000000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Работники, на обеспечении которых есть дети, имеют право на стандартный налоговый вычет, который позволяет ежемесячно уменьшать сумму НДФЛ, удерживаемого из их заработной платы.</w:t>
      </w:r>
    </w:p>
    <w:p w14:paraId="05000000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вычета на детей зависит от того, какой по счету ребенок, а также от состояния здоровья детей (</w:t>
      </w:r>
      <w:r>
        <w:rPr>
          <w:rFonts w:ascii="Times New Roman" w:hAnsi="Times New Roman"/>
          <w:sz w:val="28"/>
        </w:rPr>
        <w:t>пп</w:t>
      </w:r>
      <w:r>
        <w:rPr>
          <w:rFonts w:ascii="Times New Roman" w:hAnsi="Times New Roman"/>
          <w:sz w:val="28"/>
        </w:rPr>
        <w:t>. 4 п. 1 ст. 218 НК РФ). Статус отношений с ребенком (родной или приемный родитель, супруг родителя, усыновитель, опекун или попечитель) не влияет на размер вычета.</w:t>
      </w:r>
    </w:p>
    <w:p w14:paraId="06000000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начала 2025 года увеличены размеры стандартного налогового вычета по НДФЛ. Так, на второго ребенка он составляет 2 800 рублей, на третьего и каждого последующего - 6 тыс. рублей. Также опекунам и попечителям, если ребенок является инвалидом I или II группы, вычет предоставляется в размере 12 тыс. рублей.</w:t>
      </w:r>
    </w:p>
    <w:p w14:paraId="07000000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Налоговый вычет положен родителю (опекуну, попечителю) за каждый месяц календарного года, может получать до того месяца, пока его общий доход (за исключением дивидендов, полученных резидентами РФ) с начала года не превысит 450 тыс. рублей. 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14:paraId="08000000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Налоговый вычет производится на каждого ребенка или подопечного, признанных судом недееспособными, вне зависимости от их возраста.</w:t>
      </w:r>
    </w:p>
    <w:p w14:paraId="09000000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Стандартный налоговый вычет предоставляется в двойном размере, если работник является единственным родителем (приемным родителем), усыновителем, опекуном попечителем. Его использование прекращается с месяца, следующего за месяцем вступления такого родителя в брак.</w:t>
      </w:r>
    </w:p>
    <w:p w14:paraId="0A000000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двойном размере такой вычет может предоставляться одному из родителей (приемных родителей) по их выбору на основании заявления об отказе второго родителя (приемного родителя) от его получения.</w:t>
      </w:r>
    </w:p>
    <w:p w14:paraId="0B000000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не обязан подавать заявление о предоставлении стандартного вычета на ребенка. Для получения вычета необходимо предоставить только подтверждающие документы (свидетельства о рождении, сведения </w:t>
      </w:r>
      <w:r>
        <w:rPr>
          <w:rFonts w:ascii="Times New Roman" w:hAnsi="Times New Roman"/>
          <w:sz w:val="28"/>
        </w:rPr>
        <w:t>об инвалидности, усыновлении и т.д.)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2025-06-26T12:19:08Z</dcterms:modified>
</cp:coreProperties>
</file>