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F209C0" w:rsidRDefault="00F209C0"/>
    <w:p w14:paraId="02000000" w14:textId="77777777" w:rsidR="00F209C0" w:rsidRPr="00FC6244" w:rsidRDefault="00FC6244">
      <w:pPr>
        <w:jc w:val="center"/>
        <w:rPr>
          <w:rFonts w:ascii="Times New Roman" w:hAnsi="Times New Roman"/>
          <w:b/>
          <w:bCs/>
          <w:sz w:val="28"/>
        </w:rPr>
      </w:pPr>
      <w:r w:rsidRPr="00FC6244">
        <w:rPr>
          <w:rFonts w:ascii="Times New Roman" w:hAnsi="Times New Roman"/>
          <w:b/>
          <w:bCs/>
          <w:sz w:val="28"/>
        </w:rPr>
        <w:t>Фонд «Защитники Отечества» членам семей пропавших без вести</w:t>
      </w:r>
    </w:p>
    <w:p w14:paraId="03000000" w14:textId="77777777" w:rsidR="00F209C0" w:rsidRDefault="00F209C0"/>
    <w:p w14:paraId="04000000" w14:textId="77777777" w:rsidR="00F209C0" w:rsidRDefault="00FC6244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Указом Президента РФ от 20.03.2025 № 157 расширены полномочия Государственного фонда поддержки участников специальной военной операции «Защитники Отечества».</w:t>
      </w:r>
    </w:p>
    <w:p w14:paraId="05000000" w14:textId="77777777" w:rsidR="00F209C0" w:rsidRDefault="00FC6244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направления </w:t>
      </w:r>
      <w:r>
        <w:rPr>
          <w:rFonts w:ascii="Times New Roman" w:hAnsi="Times New Roman"/>
          <w:sz w:val="28"/>
        </w:rPr>
        <w:t>деятельности фонда закреплены организация и оказание поддержки и помощи членам семей лиц, пропавших без вести в период участия в СВО либо признанных безвестно отсутствующими в связи с участием в СВО.</w:t>
      </w:r>
    </w:p>
    <w:p w14:paraId="06000000" w14:textId="77777777" w:rsidR="00F209C0" w:rsidRDefault="00FC6244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 оказывается психолого-психотерапевтическая помощь, со</w:t>
      </w:r>
      <w:r>
        <w:rPr>
          <w:rFonts w:ascii="Times New Roman" w:hAnsi="Times New Roman"/>
          <w:sz w:val="28"/>
        </w:rPr>
        <w:t xml:space="preserve">действие в получении мер социальной поддержки, услуг, бесплатной юридической помощи и во взаимодействии с органами власти, государственными, муниципальными, волонтерскими организациями, содействие по вопросам, связанным с безвестным отсутствием участников </w:t>
      </w:r>
      <w:r>
        <w:rPr>
          <w:rFonts w:ascii="Times New Roman" w:hAnsi="Times New Roman"/>
          <w:sz w:val="28"/>
        </w:rPr>
        <w:t>СВО, в том числе касающимся проведения идентификационных генетических исследований.</w:t>
      </w:r>
    </w:p>
    <w:sectPr w:rsidR="00F209C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C0"/>
    <w:rsid w:val="00F209C0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3C928-E8E6-44A5-8940-9F7E36FD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2</cp:revision>
  <dcterms:created xsi:type="dcterms:W3CDTF">2025-05-22T07:04:00Z</dcterms:created>
  <dcterms:modified xsi:type="dcterms:W3CDTF">2025-05-22T07:04:00Z</dcterms:modified>
</cp:coreProperties>
</file>