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92" w:rsidRPr="00DE1092" w:rsidRDefault="00DE1092" w:rsidP="00DE1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092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«Быстрый мяч» </w:t>
      </w:r>
    </w:p>
    <w:p w:rsidR="00DE1092" w:rsidRPr="00DE1092" w:rsidRDefault="00DE1092" w:rsidP="00DE10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092">
        <w:rPr>
          <w:rFonts w:ascii="Times New Roman" w:hAnsi="Times New Roman" w:cs="Times New Roman"/>
          <w:b/>
          <w:sz w:val="24"/>
          <w:szCs w:val="24"/>
        </w:rPr>
        <w:t>для обучающихся старшего дошкольного возраста (5-7 лет)</w:t>
      </w:r>
    </w:p>
    <w:p w:rsidR="00DE1092" w:rsidRPr="00DE1092" w:rsidRDefault="00DE1092" w:rsidP="00DE10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0C0" w:rsidRPr="00DE1092" w:rsidRDefault="00DE1092" w:rsidP="00DE10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1092">
        <w:rPr>
          <w:rFonts w:ascii="Times New Roman" w:hAnsi="Times New Roman" w:cs="Times New Roman"/>
          <w:sz w:val="24"/>
          <w:szCs w:val="24"/>
        </w:rPr>
        <w:t>Рабочая программа дополнительной общеразвивающей программы «</w:t>
      </w:r>
      <w:r>
        <w:rPr>
          <w:rFonts w:ascii="Times New Roman" w:hAnsi="Times New Roman" w:cs="Times New Roman"/>
          <w:sz w:val="24"/>
          <w:szCs w:val="24"/>
        </w:rPr>
        <w:t>Быстрый мяч</w:t>
      </w:r>
      <w:r w:rsidRPr="00DE1092">
        <w:rPr>
          <w:rFonts w:ascii="Times New Roman" w:hAnsi="Times New Roman" w:cs="Times New Roman"/>
          <w:sz w:val="24"/>
          <w:szCs w:val="24"/>
        </w:rPr>
        <w:t>» для обучающихся старшего дошкольного возраста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1092">
        <w:rPr>
          <w:rFonts w:ascii="Times New Roman" w:hAnsi="Times New Roman" w:cs="Times New Roman"/>
          <w:sz w:val="24"/>
          <w:szCs w:val="24"/>
        </w:rPr>
        <w:t>-7 лет) разработана в соответствии с Законом РФ «Об образовании в РФ» (от 29.12.2012 № 273-ФЗ); Федеральным государственным образовательным стандартом дошкольного образования (приказ МОиН РФ от 17.10.2013 № 1155); 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 Приказом Минобрнауки России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 Рабочая программа разработана на основании «Положения о рабочей программе педагогов МДОУ «Детского сада №</w:t>
      </w:r>
      <w:r>
        <w:rPr>
          <w:rFonts w:ascii="Times New Roman" w:hAnsi="Times New Roman" w:cs="Times New Roman"/>
          <w:sz w:val="24"/>
          <w:szCs w:val="24"/>
        </w:rPr>
        <w:t>156</w:t>
      </w:r>
      <w:r w:rsidRPr="00DE1092">
        <w:rPr>
          <w:rFonts w:ascii="Times New Roman" w:hAnsi="Times New Roman" w:cs="Times New Roman"/>
          <w:sz w:val="24"/>
          <w:szCs w:val="24"/>
        </w:rPr>
        <w:t xml:space="preserve">». Рабочая программа определяет объем, содержание, организацию образовательной деятельности, планируемые результаты ее реализации в группе старшего дошкольного возраста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E1092">
        <w:rPr>
          <w:rFonts w:ascii="Times New Roman" w:hAnsi="Times New Roman" w:cs="Times New Roman"/>
          <w:sz w:val="24"/>
          <w:szCs w:val="24"/>
        </w:rPr>
        <w:t>-7 лет. Программа направлена на достижение у детей дошкольного возраста оптимальной двигательной активности, на охрану и укрепление физического и психологического здоровья дошкольников. Основными задачами программы являются: - укрепление здоровья, развитие основных физических качеств и повышение функциональных возможностей организма дошкольников; - формирование у детей интереса к занятиям физической культурой с элементами футбола; - гармоничное физическое развитие через организацию занятий с использованием приемов (элементов) техники владения мячом в футболе; Программа включает три основных раздела: целевой, содержательный и организационный. Содержание рабочей программы включает разделы и тематику занятий с дошкольниками. Рабочая программа разрабатывается педагогами ежегодно на текущий учебный год. Программа реализуется в соответствии с календарным и учебным графиком. Программа может корректироваться в связи изменением видовой структуры групп, нормативно-правовой базы Образовательного учреждения, образовательных запросов родителей. Программа реализуется на государственном языке Российской Федерации.</w:t>
      </w:r>
    </w:p>
    <w:sectPr w:rsidR="005A60C0" w:rsidRPr="00DE1092" w:rsidSect="00C9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9086C"/>
    <w:rsid w:val="001C48E5"/>
    <w:rsid w:val="0039086C"/>
    <w:rsid w:val="005848A7"/>
    <w:rsid w:val="005A60C0"/>
    <w:rsid w:val="009B109A"/>
    <w:rsid w:val="00C92898"/>
    <w:rsid w:val="00DE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Master</cp:lastModifiedBy>
  <cp:revision>7</cp:revision>
  <dcterms:created xsi:type="dcterms:W3CDTF">2023-10-20T10:24:00Z</dcterms:created>
  <dcterms:modified xsi:type="dcterms:W3CDTF">2023-11-14T20:19:00Z</dcterms:modified>
</cp:coreProperties>
</file>