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jc w:val="center"/>
      </w:pPr>
      <w:r>
        <w:t xml:space="preserve">ДОГОВОР</w:t>
      </w:r>
      <w:r/>
    </w:p>
    <w:p>
      <w:pPr>
        <w:pStyle w:val="840"/>
        <w:jc w:val="center"/>
      </w:pPr>
      <w:r>
        <w:t xml:space="preserve">на оказание</w:t>
      </w:r>
      <w:r>
        <w:t xml:space="preserve"> платных образовательных </w:t>
      </w:r>
      <w:r>
        <w:t xml:space="preserve">услуг</w:t>
      </w:r>
      <w:r/>
    </w:p>
    <w:p>
      <w:pPr>
        <w:pStyle w:val="840"/>
      </w:pPr>
      <w:r/>
      <w:r/>
    </w:p>
    <w:p>
      <w:pPr>
        <w:pStyle w:val="840"/>
      </w:pPr>
      <w:r>
        <w:t xml:space="preserve">г.</w:t>
      </w:r>
      <w:r>
        <w:t xml:space="preserve"> </w:t>
      </w:r>
      <w:r>
        <w:t xml:space="preserve">Нижний Новгород</w:t>
      </w:r>
      <w:r>
        <w:tab/>
        <w:tab/>
        <w:tab/>
      </w:r>
      <w:r>
        <w:t xml:space="preserve">  </w:t>
      </w:r>
      <w:r>
        <w:tab/>
        <w:tab/>
        <w:tab/>
      </w:r>
      <w:r>
        <w:t xml:space="preserve">                   </w:t>
      </w:r>
      <w:r>
        <w:t xml:space="preserve">      </w:t>
      </w:r>
      <w:r>
        <w:t xml:space="preserve">                   </w:t>
      </w:r>
      <w:r>
        <w:t xml:space="preserve">«</w:t>
      </w:r>
      <w:r>
        <w:t xml:space="preserve">02</w:t>
      </w:r>
      <w:r>
        <w:t xml:space="preserve">» </w:t>
      </w:r>
      <w:r>
        <w:t xml:space="preserve"> октября </w:t>
      </w:r>
      <w:r>
        <w:t xml:space="preserve"> </w:t>
      </w:r>
      <w:r>
        <w:t xml:space="preserve">202</w:t>
      </w:r>
      <w:r>
        <w:t xml:space="preserve">3г.</w:t>
      </w:r>
      <w:r/>
    </w:p>
    <w:p>
      <w:pPr>
        <w:pStyle w:val="840"/>
      </w:pPr>
      <w:r>
        <w:t xml:space="preserve">   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</w:t>
      </w:r>
      <w:r>
        <w:rPr>
          <w:sz w:val="22"/>
          <w:szCs w:val="22"/>
        </w:rPr>
        <w:t xml:space="preserve">униципальное бюджетное дошкольное образовательное  учреждение </w:t>
      </w:r>
      <w:r>
        <w:rPr>
          <w:sz w:val="22"/>
          <w:szCs w:val="22"/>
        </w:rPr>
        <w:t xml:space="preserve">«Д</w:t>
      </w:r>
      <w:r>
        <w:rPr>
          <w:sz w:val="22"/>
          <w:szCs w:val="22"/>
        </w:rPr>
        <w:t xml:space="preserve">етский сад №</w:t>
      </w:r>
      <w:r>
        <w:rPr>
          <w:sz w:val="22"/>
          <w:szCs w:val="22"/>
        </w:rPr>
        <w:t xml:space="preserve"> 210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</w:t>
      </w:r>
      <w:r>
        <w:rPr>
          <w:sz w:val="22"/>
          <w:szCs w:val="22"/>
        </w:rPr>
        <w:t xml:space="preserve"> в дальнейшем – Исполнитель, в лице </w:t>
      </w:r>
      <w:r>
        <w:rPr>
          <w:b/>
          <w:bCs/>
          <w:sz w:val="22"/>
          <w:szCs w:val="22"/>
        </w:rPr>
        <w:t xml:space="preserve">заведующего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Мартыновой Натальи Валерьевны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действующего</w:t>
      </w:r>
      <w:r>
        <w:rPr>
          <w:sz w:val="22"/>
          <w:szCs w:val="22"/>
        </w:rPr>
        <w:t xml:space="preserve"> на основании </w:t>
      </w:r>
      <w:r>
        <w:rPr>
          <w:sz w:val="22"/>
          <w:szCs w:val="22"/>
        </w:rPr>
        <w:t xml:space="preserve">Устава</w:t>
      </w:r>
      <w:r>
        <w:rPr>
          <w:sz w:val="22"/>
          <w:szCs w:val="22"/>
        </w:rPr>
        <w:t xml:space="preserve">, п</w:t>
      </w:r>
      <w:r>
        <w:rPr>
          <w:sz w:val="22"/>
          <w:szCs w:val="22"/>
        </w:rPr>
        <w:t xml:space="preserve">остановления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 «О назначении Мартыновой Н.В.»,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остановления администрации города Нижнего</w:t>
      </w:r>
      <w:r>
        <w:rPr>
          <w:sz w:val="22"/>
          <w:szCs w:val="22"/>
        </w:rPr>
        <w:t xml:space="preserve"> Новгорода  от 11.04.2016</w:t>
      </w:r>
      <w:r>
        <w:rPr>
          <w:sz w:val="22"/>
          <w:szCs w:val="22"/>
        </w:rPr>
        <w:t xml:space="preserve"> № 976 «</w:t>
      </w:r>
      <w:r>
        <w:rPr>
          <w:sz w:val="22"/>
          <w:szCs w:val="22"/>
        </w:rPr>
        <w:t xml:space="preserve">О внесении изменения в п</w:t>
      </w:r>
      <w:r>
        <w:rPr>
          <w:sz w:val="22"/>
          <w:szCs w:val="22"/>
        </w:rPr>
        <w:t xml:space="preserve">остановление администрации города Н</w:t>
      </w:r>
      <w:r>
        <w:rPr>
          <w:sz w:val="22"/>
          <w:szCs w:val="22"/>
        </w:rPr>
        <w:t xml:space="preserve">ижнего Новгорода от 04.04.2016</w:t>
      </w:r>
      <w:r>
        <w:rPr>
          <w:sz w:val="22"/>
          <w:szCs w:val="22"/>
        </w:rPr>
        <w:t xml:space="preserve"> № 816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ли</w:t>
      </w:r>
      <w:r>
        <w:rPr>
          <w:sz w:val="22"/>
          <w:szCs w:val="22"/>
        </w:rPr>
        <w:t xml:space="preserve">цензии № 716 от 21.08.2015</w:t>
      </w:r>
      <w:r>
        <w:rPr>
          <w:sz w:val="22"/>
          <w:szCs w:val="22"/>
        </w:rPr>
        <w:t xml:space="preserve">, выданной Министерством образования Нижегородской области</w:t>
      </w:r>
      <w:r>
        <w:rPr>
          <w:sz w:val="22"/>
          <w:szCs w:val="22"/>
        </w:rPr>
        <w:t xml:space="preserve">, Федерального З</w:t>
      </w:r>
      <w:r>
        <w:rPr>
          <w:sz w:val="22"/>
          <w:szCs w:val="22"/>
        </w:rPr>
        <w:t xml:space="preserve">акона «Об образовании в Российской Федерации» от 29.12.20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 № 273-ФЗ, закона РФ «О защите пр</w:t>
      </w:r>
      <w:r>
        <w:rPr>
          <w:sz w:val="22"/>
          <w:szCs w:val="22"/>
        </w:rPr>
        <w:t xml:space="preserve">ав потребителей» от 07.02.1992 </w:t>
      </w:r>
      <w:r>
        <w:rPr>
          <w:sz w:val="22"/>
          <w:szCs w:val="22"/>
        </w:rPr>
        <w:t xml:space="preserve">№</w:t>
      </w:r>
      <w:r>
        <w:rPr>
          <w:sz w:val="22"/>
          <w:szCs w:val="22"/>
        </w:rPr>
        <w:t xml:space="preserve"> 2300-1,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остановления Правительства Российской Федера</w:t>
      </w:r>
      <w:r>
        <w:rPr>
          <w:sz w:val="22"/>
          <w:szCs w:val="22"/>
        </w:rPr>
        <w:t xml:space="preserve">ции «Об утверждении Правил оказа</w:t>
      </w:r>
      <w:r>
        <w:rPr>
          <w:sz w:val="22"/>
          <w:szCs w:val="22"/>
        </w:rPr>
        <w:t xml:space="preserve">ния платных</w:t>
      </w:r>
      <w:r>
        <w:rPr>
          <w:sz w:val="22"/>
          <w:szCs w:val="22"/>
        </w:rPr>
        <w:t xml:space="preserve"> образовательных услуг» от 15.09.2020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1441</w:t>
      </w:r>
      <w:r>
        <w:rPr>
          <w:sz w:val="22"/>
          <w:szCs w:val="22"/>
        </w:rPr>
        <w:t xml:space="preserve">, решением городской Думы города Н</w:t>
      </w:r>
      <w:r>
        <w:rPr>
          <w:sz w:val="22"/>
          <w:szCs w:val="22"/>
        </w:rPr>
        <w:t xml:space="preserve">ижнего Новгорода от 26.10.2011</w:t>
      </w:r>
      <w:r>
        <w:rPr>
          <w:sz w:val="22"/>
          <w:szCs w:val="22"/>
        </w:rPr>
        <w:t xml:space="preserve"> № 146 «О положении о порядке принятия решений об установлении тарифов на услуги муниципальных предприятий и учреждений</w:t>
      </w:r>
      <w:r>
        <w:rPr>
          <w:sz w:val="22"/>
          <w:szCs w:val="22"/>
        </w:rPr>
        <w:t xml:space="preserve">» с изменениями от 27.07.2012 </w:t>
      </w:r>
      <w:r>
        <w:rPr>
          <w:sz w:val="22"/>
          <w:szCs w:val="22"/>
        </w:rPr>
        <w:t xml:space="preserve">№ 115 и статьями 43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52 Устава город</w:t>
      </w:r>
      <w:r>
        <w:rPr>
          <w:sz w:val="22"/>
          <w:szCs w:val="22"/>
        </w:rPr>
        <w:t xml:space="preserve">а Нижнего Новгорода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постановлением администрации города</w:t>
      </w:r>
      <w:r>
        <w:rPr>
          <w:sz w:val="22"/>
          <w:szCs w:val="22"/>
        </w:rPr>
        <w:t xml:space="preserve"> Нижнего Новгорода от </w:t>
      </w:r>
      <w:r>
        <w:rPr>
          <w:sz w:val="22"/>
          <w:szCs w:val="22"/>
        </w:rPr>
        <w:t xml:space="preserve">16.06.2023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3911</w:t>
      </w:r>
      <w:r>
        <w:rPr>
          <w:sz w:val="22"/>
          <w:szCs w:val="22"/>
        </w:rPr>
        <w:t xml:space="preserve"> «О внесении изменений в постановление администрации города Нижнего Новгорода от 27.06.2022 № 3015»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одной сторо</w:t>
      </w:r>
      <w:r>
        <w:rPr>
          <w:sz w:val="22"/>
          <w:szCs w:val="22"/>
        </w:rPr>
        <w:t xml:space="preserve">ны, 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родитель (</w:t>
      </w:r>
      <w:r>
        <w:rPr>
          <w:b/>
          <w:bCs/>
          <w:sz w:val="22"/>
          <w:szCs w:val="22"/>
        </w:rPr>
        <w:t xml:space="preserve">законный представитель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_________________________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(фамилия, имя, отчество)</w:t>
      </w:r>
      <w:r/>
    </w:p>
    <w:p>
      <w:pPr>
        <w:pStyle w:val="840"/>
        <w:jc w:val="both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ребенка</w:t>
      </w:r>
      <w:r>
        <w:rPr>
          <w:sz w:val="22"/>
          <w:szCs w:val="22"/>
        </w:rPr>
        <w:t xml:space="preserve">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____________________________________________________________________________________</w:t>
      </w:r>
      <w:r>
        <w:rPr>
          <w:sz w:val="22"/>
          <w:szCs w:val="22"/>
        </w:rPr>
        <w:t xml:space="preserve">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/>
    </w:p>
    <w:p>
      <w:pPr>
        <w:pStyle w:val="840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(фамилия, имя</w:t>
      </w:r>
      <w:r>
        <w:rPr>
          <w:sz w:val="22"/>
          <w:szCs w:val="22"/>
          <w:vertAlign w:val="superscript"/>
        </w:rPr>
        <w:t xml:space="preserve">, отчество, дата рож</w:t>
      </w:r>
      <w:r>
        <w:rPr>
          <w:sz w:val="22"/>
          <w:szCs w:val="22"/>
          <w:vertAlign w:val="superscript"/>
        </w:rPr>
        <w:t xml:space="preserve">дения ребенка</w:t>
      </w:r>
      <w:r>
        <w:rPr>
          <w:sz w:val="22"/>
          <w:szCs w:val="22"/>
          <w:vertAlign w:val="superscript"/>
        </w:rPr>
        <w:t xml:space="preserve">, место жительства</w:t>
      </w:r>
      <w:r>
        <w:rPr>
          <w:sz w:val="22"/>
          <w:szCs w:val="22"/>
          <w:vertAlign w:val="superscript"/>
        </w:rPr>
        <w:t xml:space="preserve">)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</w:t>
      </w:r>
      <w:r>
        <w:rPr>
          <w:sz w:val="22"/>
          <w:szCs w:val="22"/>
        </w:rPr>
        <w:t xml:space="preserve">мый</w:t>
      </w:r>
      <w:r>
        <w:rPr>
          <w:sz w:val="22"/>
          <w:szCs w:val="22"/>
        </w:rPr>
        <w:t xml:space="preserve"> в дальнейшем </w:t>
      </w:r>
      <w:r>
        <w:rPr>
          <w:sz w:val="22"/>
          <w:szCs w:val="22"/>
        </w:rPr>
        <w:t xml:space="preserve">Заказчик</w:t>
      </w:r>
      <w:r>
        <w:rPr>
          <w:sz w:val="22"/>
          <w:szCs w:val="22"/>
        </w:rPr>
        <w:t xml:space="preserve">, с другой стороны, заключили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настоящий договор о нижеследующем: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1.Предмет договора.</w:t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 xml:space="preserve">Исполнитель предоставляет, а заказчик оплачивает платную </w:t>
      </w:r>
      <w:r>
        <w:rPr>
          <w:sz w:val="22"/>
          <w:szCs w:val="22"/>
        </w:rPr>
        <w:t xml:space="preserve">образовательную </w:t>
      </w:r>
      <w:r>
        <w:rPr>
          <w:sz w:val="22"/>
          <w:szCs w:val="22"/>
        </w:rPr>
        <w:t xml:space="preserve">услугу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реализации дополнительной общеобразовательной</w:t>
      </w:r>
      <w:r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</w:t>
      </w:r>
      <w:r>
        <w:rPr>
          <w:sz w:val="22"/>
          <w:szCs w:val="22"/>
        </w:rPr>
        <w:t xml:space="preserve">ПОУ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  <w:t xml:space="preserve">, наименование которой определено в приложении № 1, которое является неотъемлемой частью настоящего договора. 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 не может быть оказана</w:t>
      </w:r>
      <w:r>
        <w:rPr>
          <w:sz w:val="22"/>
          <w:szCs w:val="22"/>
        </w:rPr>
        <w:t xml:space="preserve"> вместо образовательной деятельности, финансовое обеспечение</w:t>
      </w:r>
      <w:r>
        <w:rPr>
          <w:sz w:val="22"/>
          <w:szCs w:val="22"/>
        </w:rPr>
        <w:t xml:space="preserve"> которой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осуществляется за счет бюджетных ассигнований местных бюджетов.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</w:t>
      </w:r>
      <w:r>
        <w:rPr>
          <w:sz w:val="22"/>
          <w:szCs w:val="22"/>
        </w:rPr>
        <w:t xml:space="preserve">оказания П</w:t>
      </w:r>
      <w:r>
        <w:rPr>
          <w:sz w:val="22"/>
          <w:szCs w:val="22"/>
        </w:rPr>
        <w:t xml:space="preserve">ОУ могут привлекаться как основные специалисты Исполнителя, так и специалисты со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</w:t>
      </w:r>
      <w:r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Форма обучения – очная.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Документ об окончании обучения не выдается.</w:t>
      </w:r>
      <w:r/>
    </w:p>
    <w:p>
      <w:pPr>
        <w:pStyle w:val="8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Вид, уровень и  направленность образовательной программы</w:t>
      </w:r>
      <w:r>
        <w:rPr>
          <w:color w:val="5b5e5f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дополнительная общеобразовательная (общеразвивающая) программа дополнительного образования</w:t>
      </w:r>
      <w:r>
        <w:rPr>
          <w:b/>
          <w:sz w:val="22"/>
          <w:szCs w:val="22"/>
          <w:u w:val="single"/>
        </w:rPr>
        <w:t xml:space="preserve"> детей </w:t>
      </w:r>
      <w:r>
        <w:rPr>
          <w:b/>
          <w:sz w:val="22"/>
          <w:szCs w:val="22"/>
          <w:u w:val="single"/>
        </w:rPr>
        <w:t xml:space="preserve">«</w:t>
      </w:r>
      <w:r>
        <w:rPr>
          <w:b/>
          <w:sz w:val="22"/>
          <w:szCs w:val="22"/>
          <w:u w:val="single"/>
        </w:rPr>
        <w:t xml:space="preserve">Формирование правильной речи (индивидуальные занятия с логопедом)</w:t>
      </w:r>
      <w:r>
        <w:rPr>
          <w:b/>
          <w:sz w:val="22"/>
          <w:szCs w:val="22"/>
          <w:u w:val="single"/>
        </w:rPr>
        <w:t xml:space="preserve">»</w:t>
      </w:r>
      <w:r>
        <w:rPr>
          <w:b/>
          <w:sz w:val="22"/>
          <w:szCs w:val="22"/>
          <w:u w:val="single"/>
        </w:rPr>
        <w:t xml:space="preserve">, </w:t>
      </w:r>
      <w:r>
        <w:rPr>
          <w:b/>
          <w:sz w:val="22"/>
          <w:szCs w:val="22"/>
          <w:u w:val="single"/>
        </w:rPr>
        <w:t xml:space="preserve">социально-педагогическая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направленность</w:t>
      </w:r>
      <w:r>
        <w:rPr>
          <w:b/>
          <w:sz w:val="22"/>
          <w:szCs w:val="22"/>
          <w:u w:val="single"/>
        </w:rPr>
        <w:t xml:space="preserve"> </w:t>
      </w:r>
      <w:r/>
      <w:r>
        <w:rPr>
          <w:sz w:val="22"/>
          <w:szCs w:val="22"/>
        </w:rPr>
      </w:r>
      <w:r/>
    </w:p>
    <w:p>
      <w:pPr>
        <w:pStyle w:val="840"/>
        <w:jc w:val="both"/>
        <w:rPr>
          <w:rFonts w:cs="Arial"/>
          <w:color w:val="5f5f5f"/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</w:t>
      </w:r>
      <w:r>
        <w:rPr>
          <w:sz w:val="22"/>
          <w:szCs w:val="22"/>
        </w:rPr>
        <w:t xml:space="preserve">оставляет 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7</w:t>
      </w:r>
      <w:r>
        <w:rPr>
          <w:b/>
          <w:sz w:val="22"/>
          <w:szCs w:val="22"/>
          <w:u w:val="single"/>
        </w:rPr>
        <w:t xml:space="preserve">_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месяцев</w:t>
      </w:r>
      <w:r>
        <w:rPr>
          <w:sz w:val="22"/>
          <w:szCs w:val="22"/>
        </w:rPr>
        <w:t xml:space="preserve">.</w:t>
      </w:r>
      <w:r>
        <w:rPr>
          <w:rFonts w:cs="Arial"/>
          <w:color w:val="5f5f5f"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 От</w:t>
      </w:r>
      <w:r>
        <w:rPr>
          <w:sz w:val="22"/>
          <w:szCs w:val="22"/>
        </w:rPr>
        <w:t xml:space="preserve">каз Заказчика от предлагаемых П</w:t>
      </w:r>
      <w:r>
        <w:rPr>
          <w:sz w:val="22"/>
          <w:szCs w:val="22"/>
        </w:rPr>
        <w:t xml:space="preserve">ОУ не может быть причиной изменения объема и условий уже предоставляемых ему Исполнителем образовательных услуг.</w:t>
      </w:r>
      <w:r>
        <w:rPr>
          <w:sz w:val="22"/>
          <w:szCs w:val="22"/>
        </w:rPr>
      </w:r>
      <w:r/>
    </w:p>
    <w:p>
      <w:pPr>
        <w:pStyle w:val="846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9</w:t>
      </w:r>
      <w:r>
        <w:rPr>
          <w:sz w:val="22"/>
          <w:szCs w:val="22"/>
        </w:rPr>
        <w:t xml:space="preserve">. Воспита</w:t>
      </w:r>
      <w:r>
        <w:rPr>
          <w:sz w:val="22"/>
          <w:szCs w:val="22"/>
        </w:rPr>
        <w:t xml:space="preserve">нник зачисляется на получение П</w:t>
      </w:r>
      <w:r>
        <w:rPr>
          <w:sz w:val="22"/>
          <w:szCs w:val="22"/>
        </w:rPr>
        <w:t xml:space="preserve">ОУ на добровольной основе по заявлению</w:t>
      </w:r>
      <w:r>
        <w:rPr>
          <w:sz w:val="22"/>
          <w:szCs w:val="22"/>
        </w:rPr>
        <w:t xml:space="preserve"> Заказчика.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1.10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Воспитанник может быть отчислен в следующих случаях: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- по инициативе (заявлению</w:t>
      </w:r>
      <w:r>
        <w:rPr>
          <w:sz w:val="22"/>
          <w:szCs w:val="22"/>
        </w:rPr>
        <w:t xml:space="preserve">) заказчика;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при возникновении медицинских показ</w:t>
      </w:r>
      <w:r>
        <w:rPr>
          <w:sz w:val="22"/>
          <w:szCs w:val="22"/>
        </w:rPr>
        <w:t xml:space="preserve">аний, препятствующих оказанию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окончанию срока оказан</w:t>
      </w:r>
      <w:r>
        <w:rPr>
          <w:sz w:val="22"/>
          <w:szCs w:val="22"/>
        </w:rPr>
        <w:t xml:space="preserve">ия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по обстоятельствам, не зависящим от воли Заказчика и Исполнителя.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Взаимодействие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Исполнитель вправе: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 Самостоятельно осуществлять образовательную деятельность.</w:t>
      </w:r>
      <w:r>
        <w:rPr>
          <w:sz w:val="22"/>
          <w:szCs w:val="22"/>
        </w:rPr>
      </w:r>
      <w:r/>
    </w:p>
    <w:p>
      <w:pPr>
        <w:pStyle w:val="84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2</w:t>
      </w:r>
      <w:r>
        <w:rPr>
          <w:color w:val="000000"/>
          <w:sz w:val="22"/>
          <w:szCs w:val="22"/>
          <w:lang w:eastAsia="ru-RU"/>
        </w:rPr>
        <w:t xml:space="preserve">.1.</w:t>
      </w:r>
      <w:r>
        <w:rPr>
          <w:color w:val="000000"/>
          <w:sz w:val="22"/>
          <w:szCs w:val="22"/>
          <w:lang w:eastAsia="ru-RU"/>
        </w:rPr>
        <w:t xml:space="preserve">2. Осуществлять образовательную деятельность за счет средств физических и (или) юридических лиц, не предусмотренных муниципальным заданием.</w:t>
      </w:r>
      <w:r>
        <w:rPr>
          <w:color w:val="000000"/>
          <w:sz w:val="22"/>
          <w:szCs w:val="22"/>
          <w:lang w:eastAsia="ru-RU"/>
        </w:rPr>
      </w:r>
      <w:r/>
    </w:p>
    <w:p>
      <w:pPr>
        <w:pStyle w:val="840"/>
        <w:jc w:val="both"/>
        <w:spacing w:line="229" w:lineRule="atLeast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Предоставлять Воспитаннику </w:t>
      </w:r>
      <w:r>
        <w:rPr>
          <w:color w:val="000000"/>
          <w:sz w:val="22"/>
          <w:szCs w:val="22"/>
          <w:lang w:eastAsia="ru-RU"/>
        </w:rPr>
        <w:t xml:space="preserve">платные</w:t>
      </w:r>
      <w:r>
        <w:rPr>
          <w:color w:val="000000"/>
          <w:sz w:val="22"/>
          <w:szCs w:val="22"/>
          <w:lang w:eastAsia="ru-RU"/>
        </w:rPr>
        <w:t xml:space="preserve"> образовательные услуги (за рамками образовательной деятельности) в соответствии с Положением </w:t>
      </w:r>
      <w:r>
        <w:rPr>
          <w:bCs/>
          <w:sz w:val="22"/>
          <w:szCs w:val="22"/>
        </w:rPr>
        <w:t xml:space="preserve">о порядке оказания платных образовательных услуг по реализации дополнительных общеобразовательных программ</w:t>
      </w:r>
      <w:r>
        <w:rPr>
          <w:color w:val="000000"/>
          <w:sz w:val="22"/>
          <w:szCs w:val="22"/>
          <w:lang w:eastAsia="ru-RU"/>
        </w:rPr>
        <w:t xml:space="preserve">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 xml:space="preserve">Изменя</w:t>
      </w:r>
      <w:r>
        <w:rPr>
          <w:color w:val="000000"/>
          <w:sz w:val="22"/>
          <w:szCs w:val="22"/>
          <w:lang w:eastAsia="ru-RU"/>
        </w:rPr>
        <w:t xml:space="preserve">ть график предоставления услуги в связи с производственной необходимостью.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Заказчик вправе: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Знакомиться с уставом Исполнителя, с лицензией на осуществление образовательной деятельности, с дополнительными образовательн</w:t>
      </w:r>
      <w:r>
        <w:rPr>
          <w:sz w:val="22"/>
          <w:szCs w:val="22"/>
        </w:rPr>
        <w:t xml:space="preserve">ыми программами, Положением о П</w:t>
      </w:r>
      <w:r>
        <w:rPr>
          <w:sz w:val="22"/>
          <w:szCs w:val="22"/>
        </w:rPr>
        <w:t xml:space="preserve">ОУ и другими документами, р</w:t>
      </w:r>
      <w:r>
        <w:rPr>
          <w:sz w:val="22"/>
          <w:szCs w:val="22"/>
        </w:rPr>
        <w:t xml:space="preserve">егламентирующими деятельность </w:t>
      </w:r>
      <w:r>
        <w:rPr>
          <w:sz w:val="22"/>
          <w:szCs w:val="22"/>
        </w:rPr>
        <w:t xml:space="preserve">по оказанию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</w:t>
      </w:r>
      <w:r>
        <w:rPr>
          <w:sz w:val="22"/>
          <w:szCs w:val="22"/>
        </w:rPr>
        <w:t xml:space="preserve"> П</w:t>
      </w:r>
      <w:r>
        <w:rPr>
          <w:sz w:val="22"/>
          <w:szCs w:val="22"/>
        </w:rPr>
        <w:t xml:space="preserve">олучать от Исполнителя информацию по вопросам организации и обеспечения надлежащего исполнения услуг, предусмотренных разделом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Вн</w:t>
      </w:r>
      <w:r>
        <w:rPr>
          <w:sz w:val="22"/>
          <w:szCs w:val="22"/>
        </w:rPr>
        <w:t xml:space="preserve">осить предложения по оказанию П</w:t>
      </w:r>
      <w:r>
        <w:rPr>
          <w:sz w:val="22"/>
          <w:szCs w:val="22"/>
        </w:rPr>
        <w:t xml:space="preserve">ОУ Исполнителем.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4.Получать консультации от Исполнителя.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.2.</w:t>
      </w:r>
      <w:r>
        <w:rPr>
          <w:sz w:val="22"/>
          <w:szCs w:val="22"/>
        </w:rPr>
        <w:t xml:space="preserve">5. Обратиться к Исполнителю с просьбой о частичном освобождении от оплаты услуги.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Присутствовать на открытых занятиях, организованных Исполнителем.</w:t>
      </w:r>
      <w:r>
        <w:rPr>
          <w:b/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2.7. Заказчик вправе</w:t>
      </w:r>
      <w:r>
        <w:rPr>
          <w:sz w:val="22"/>
          <w:szCs w:val="22"/>
        </w:rPr>
        <w:t xml:space="preserve"> отказаться от предоставления П</w:t>
      </w:r>
      <w:r>
        <w:rPr>
          <w:sz w:val="22"/>
          <w:szCs w:val="22"/>
        </w:rPr>
        <w:t xml:space="preserve">ОУ, если им обнаружен суще</w:t>
      </w:r>
      <w:r>
        <w:rPr>
          <w:sz w:val="22"/>
          <w:szCs w:val="22"/>
        </w:rPr>
        <w:t xml:space="preserve">ственный недостаток </w:t>
      </w:r>
      <w:r>
        <w:rPr>
          <w:sz w:val="22"/>
          <w:szCs w:val="22"/>
        </w:rPr>
        <w:t xml:space="preserve">платных образовательных услуг</w:t>
      </w:r>
      <w:r>
        <w:rPr>
          <w:sz w:val="22"/>
          <w:szCs w:val="22"/>
        </w:rPr>
        <w:t xml:space="preserve"> или если недостатки оказания П</w:t>
      </w:r>
      <w:r>
        <w:rPr>
          <w:sz w:val="22"/>
          <w:szCs w:val="22"/>
        </w:rPr>
        <w:t xml:space="preserve">ОУ не устранены Исполнителем.</w:t>
      </w:r>
      <w:r>
        <w:rPr>
          <w:sz w:val="22"/>
          <w:szCs w:val="22"/>
        </w:rPr>
        <w:t xml:space="preserve"> </w:t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 Требовать выполнения условий настоящего договора.</w:t>
      </w:r>
      <w:r>
        <w:rPr>
          <w:sz w:val="22"/>
          <w:szCs w:val="22"/>
        </w:rPr>
      </w:r>
      <w:r/>
    </w:p>
    <w:p>
      <w:pPr>
        <w:pStyle w:val="840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Исполнитель обязан: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3.1</w:t>
      </w:r>
      <w:r>
        <w:rPr>
          <w:sz w:val="22"/>
          <w:szCs w:val="22"/>
        </w:rPr>
        <w:t xml:space="preserve">. Осуществлять предоставление П</w:t>
      </w:r>
      <w:r>
        <w:rPr>
          <w:sz w:val="22"/>
          <w:szCs w:val="22"/>
        </w:rPr>
        <w:t xml:space="preserve">ОУ Заказчику в полном объеме в соответствии с образовательной программой и условиями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2. В период действия договора предоставлять заказчику достоверную информацию о себе </w:t>
      </w:r>
      <w:r>
        <w:rPr>
          <w:sz w:val="22"/>
          <w:szCs w:val="22"/>
        </w:rPr>
        <w:t xml:space="preserve">и об оказываемых П</w:t>
      </w:r>
      <w:r>
        <w:rPr>
          <w:sz w:val="22"/>
          <w:szCs w:val="22"/>
        </w:rPr>
        <w:t xml:space="preserve">ОУ.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3.3.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Обеспечить Воспитанника учебно-методическим материалом, необходимым для проведения занятий.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4. Обеспечить условия для проведения занятий в соответствии с требованиями охраны жизни и здоровья детей.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3.5. Сохранить место за Воспитанником в случае пропуска занятий по уважительным причинам с учетом оплаты услуг, предусмотренным пунктом 2.3.1.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6. Восполнить объем услуг, пройденный за время отсутствия Воспитанника по уважительной причине в соответствии с пунктом 2.3.1. настоящего договора.</w:t>
      </w:r>
      <w:r>
        <w:rPr>
          <w:sz w:val="22"/>
          <w:szCs w:val="22"/>
        </w:rPr>
      </w:r>
      <w:r/>
    </w:p>
    <w:p>
      <w:pPr>
        <w:pStyle w:val="840"/>
        <w:jc w:val="both"/>
        <w:tabs>
          <w:tab w:val="num" w:pos="720" w:leader="none"/>
          <w:tab w:val="left" w:pos="528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7. Осуществлять педагогическое обследование Воспитанника Исполнителем только по согласованию с Заказчиком. 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2.3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8.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2.4. Заказчик обязан: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Своевременно предоставлять Исполнителю документы, </w:t>
      </w:r>
      <w:r>
        <w:rPr>
          <w:sz w:val="22"/>
          <w:szCs w:val="22"/>
        </w:rPr>
        <w:t xml:space="preserve">необходимые для осуществления П</w:t>
      </w:r>
      <w:r>
        <w:rPr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Своевременно сообщать об отсутствии воспитанника на занятии.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</w:t>
      </w: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Взаимодействовать с Исполнителем по вопрос</w:t>
      </w:r>
      <w:r>
        <w:rPr>
          <w:sz w:val="22"/>
          <w:szCs w:val="22"/>
        </w:rPr>
        <w:t xml:space="preserve">ам организации предоставления П</w:t>
      </w:r>
      <w:r>
        <w:rPr>
          <w:sz w:val="22"/>
          <w:szCs w:val="22"/>
        </w:rPr>
        <w:t xml:space="preserve">ОУ.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</w:t>
      </w:r>
      <w:r>
        <w:rPr>
          <w:sz w:val="22"/>
          <w:szCs w:val="22"/>
        </w:rPr>
        <w:t xml:space="preserve">. Соблюдать настоящий договор и Устав Учреждения.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3. Размер, сроки</w:t>
      </w:r>
      <w:r>
        <w:rPr>
          <w:b/>
          <w:sz w:val="22"/>
          <w:szCs w:val="22"/>
        </w:rPr>
        <w:t xml:space="preserve"> и порядок оплаты за оказание П</w:t>
      </w:r>
      <w:r>
        <w:rPr>
          <w:b/>
          <w:sz w:val="22"/>
          <w:szCs w:val="22"/>
        </w:rPr>
        <w:t xml:space="preserve">ОУ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Тарифы на оказание П</w:t>
      </w:r>
      <w:r>
        <w:rPr>
          <w:sz w:val="22"/>
          <w:szCs w:val="22"/>
        </w:rPr>
        <w:t xml:space="preserve">ОУ устанавливаются постановлением администрации города Нижнего Новгорода.</w:t>
      </w:r>
      <w:r>
        <w:rPr>
          <w:sz w:val="22"/>
          <w:szCs w:val="22"/>
        </w:rPr>
      </w:r>
      <w:r/>
    </w:p>
    <w:p>
      <w:pPr>
        <w:pStyle w:val="840"/>
        <w:jc w:val="both"/>
        <w:rPr>
          <w:b/>
          <w:sz w:val="22"/>
          <w:szCs w:val="22"/>
          <w:lang w:bidi="en-US"/>
        </w:rPr>
      </w:pPr>
      <w:r>
        <w:rPr>
          <w:sz w:val="22"/>
          <w:szCs w:val="22"/>
        </w:rPr>
        <w:t xml:space="preserve">3.2. </w:t>
      </w:r>
      <w:r>
        <w:rPr>
          <w:sz w:val="22"/>
          <w:szCs w:val="22"/>
          <w:lang w:bidi="en-US"/>
        </w:rPr>
        <w:t xml:space="preserve">Оплата за предоставление П</w:t>
      </w:r>
      <w:r>
        <w:rPr>
          <w:sz w:val="22"/>
          <w:szCs w:val="22"/>
          <w:lang w:bidi="en-US"/>
        </w:rPr>
        <w:t xml:space="preserve">ОУ за весь период обучения </w:t>
      </w:r>
      <w:r>
        <w:rPr>
          <w:b/>
          <w:sz w:val="22"/>
          <w:szCs w:val="22"/>
          <w:lang w:bidi="en-US"/>
        </w:rPr>
        <w:t xml:space="preserve">(</w:t>
      </w:r>
      <w:r>
        <w:rPr>
          <w:b/>
          <w:sz w:val="22"/>
          <w:szCs w:val="22"/>
          <w:u w:val="single"/>
          <w:lang w:val="en-US"/>
        </w:rPr>
        <w:t xml:space="preserve">56</w:t>
      </w:r>
      <w:r>
        <w:rPr>
          <w:b/>
          <w:sz w:val="22"/>
          <w:szCs w:val="22"/>
          <w:u w:val="single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академических часов</w:t>
      </w:r>
      <w:r>
        <w:rPr>
          <w:b/>
          <w:sz w:val="22"/>
          <w:szCs w:val="22"/>
          <w:lang w:bidi="en-US"/>
        </w:rPr>
        <w:t xml:space="preserve">)</w:t>
      </w:r>
      <w:r>
        <w:rPr>
          <w:sz w:val="22"/>
          <w:szCs w:val="22"/>
          <w:lang w:bidi="en-US"/>
        </w:rPr>
        <w:t xml:space="preserve"> составляет </w:t>
      </w:r>
      <w:r>
        <w:rPr>
          <w:b/>
          <w:bCs/>
          <w:sz w:val="22"/>
          <w:szCs w:val="22"/>
          <w:u w:val="single"/>
          <w:lang w:bidi="en-US"/>
        </w:rPr>
        <w:t xml:space="preserve">42994,00</w:t>
      </w:r>
      <w:r>
        <w:rPr>
          <w:sz w:val="22"/>
          <w:szCs w:val="22"/>
          <w:lang w:bidi="en-US"/>
        </w:rPr>
        <w:t xml:space="preserve"> </w:t>
      </w:r>
      <w:r>
        <w:rPr>
          <w:b/>
          <w:sz w:val="22"/>
          <w:szCs w:val="22"/>
          <w:u w:val="single"/>
          <w:lang w:bidi="en-US"/>
        </w:rPr>
        <w:t xml:space="preserve">(сорок две тысячи девятьсот  девяносто  четыре рубля</w:t>
      </w:r>
      <w:r>
        <w:rPr>
          <w:b/>
          <w:sz w:val="22"/>
          <w:szCs w:val="22"/>
          <w:u w:val="single"/>
          <w:lang w:bidi="en-US"/>
        </w:rPr>
        <w:t xml:space="preserve"> 00 коп.</w:t>
      </w:r>
      <w:r>
        <w:rPr>
          <w:b/>
          <w:sz w:val="22"/>
          <w:szCs w:val="22"/>
          <w:u w:val="single"/>
          <w:lang w:bidi="en-US"/>
        </w:rPr>
        <w:t xml:space="preserve">) руб</w:t>
      </w:r>
      <w:r>
        <w:rPr>
          <w:b/>
          <w:sz w:val="22"/>
          <w:szCs w:val="22"/>
          <w:u w:val="single"/>
          <w:lang w:bidi="en-US"/>
        </w:rPr>
        <w:t xml:space="preserve">л</w:t>
      </w:r>
      <w:r>
        <w:rPr>
          <w:b/>
          <w:sz w:val="22"/>
          <w:szCs w:val="22"/>
          <w:u w:val="single"/>
          <w:lang w:bidi="en-US"/>
        </w:rPr>
        <w:t xml:space="preserve">ей</w:t>
      </w:r>
      <w:r>
        <w:rPr>
          <w:b/>
          <w:sz w:val="22"/>
          <w:szCs w:val="22"/>
          <w:u w:val="single"/>
          <w:lang w:bidi="en-US"/>
        </w:rPr>
        <w:t xml:space="preserve">.</w:t>
      </w:r>
      <w:r>
        <w:rPr>
          <w:b/>
          <w:sz w:val="22"/>
          <w:szCs w:val="22"/>
          <w:lang w:bidi="en-US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>
        <w:rPr>
          <w:sz w:val="22"/>
          <w:szCs w:val="22"/>
        </w:rPr>
        <w:t xml:space="preserve">Заказчик произв</w:t>
      </w:r>
      <w:r>
        <w:rPr>
          <w:sz w:val="22"/>
          <w:szCs w:val="22"/>
        </w:rPr>
        <w:t xml:space="preserve">одит оплату за предоставление П</w:t>
      </w:r>
      <w:r>
        <w:rPr>
          <w:sz w:val="22"/>
          <w:szCs w:val="22"/>
        </w:rPr>
        <w:t xml:space="preserve">ОУ в </w:t>
      </w:r>
      <w:r>
        <w:rPr>
          <w:sz w:val="22"/>
          <w:szCs w:val="22"/>
          <w:u w:val="single"/>
        </w:rPr>
        <w:t xml:space="preserve">размере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6142</w:t>
      </w:r>
      <w:r>
        <w:rPr>
          <w:b/>
          <w:bCs/>
          <w:sz w:val="22"/>
          <w:szCs w:val="22"/>
          <w:u w:val="single"/>
        </w:rPr>
        <w:t xml:space="preserve">,00</w:t>
      </w:r>
      <w:r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(шесть тысяч сто сорок два рубля 00 </w:t>
      </w:r>
      <w:r>
        <w:rPr>
          <w:b/>
          <w:sz w:val="22"/>
          <w:szCs w:val="22"/>
          <w:u w:val="single"/>
        </w:rPr>
        <w:t xml:space="preserve">коп.</w:t>
      </w:r>
      <w:r>
        <w:rPr>
          <w:b/>
          <w:sz w:val="22"/>
          <w:szCs w:val="22"/>
          <w:u w:val="single"/>
        </w:rPr>
        <w:t xml:space="preserve">)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руб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</w:rPr>
        <w:t xml:space="preserve"> в месяц </w:t>
      </w:r>
      <w:r>
        <w:rPr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за </w:t>
      </w:r>
      <w:r>
        <w:rPr>
          <w:b/>
          <w:sz w:val="22"/>
          <w:szCs w:val="22"/>
          <w:lang w:val="en-US"/>
        </w:rPr>
        <w:t xml:space="preserve">8</w:t>
      </w:r>
      <w:r>
        <w:rPr>
          <w:b/>
          <w:sz w:val="22"/>
          <w:szCs w:val="22"/>
        </w:rPr>
        <w:t xml:space="preserve"> заняти</w:t>
      </w:r>
      <w:r>
        <w:rPr>
          <w:sz w:val="22"/>
          <w:szCs w:val="22"/>
        </w:rPr>
        <w:t xml:space="preserve">й) </w:t>
      </w:r>
      <w:r>
        <w:rPr>
          <w:sz w:val="22"/>
          <w:szCs w:val="22"/>
        </w:rPr>
        <w:t xml:space="preserve">не позднее </w:t>
      </w:r>
      <w:r>
        <w:rPr>
          <w:b/>
          <w:sz w:val="22"/>
          <w:szCs w:val="22"/>
          <w:u w:val="single"/>
        </w:rPr>
        <w:t xml:space="preserve">20</w:t>
      </w:r>
      <w:r>
        <w:rPr>
          <w:b/>
          <w:sz w:val="22"/>
          <w:szCs w:val="22"/>
        </w:rPr>
        <w:t xml:space="preserve"> числа текущего месяца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Стоимость одного занятия –</w:t>
      </w:r>
      <w:r>
        <w:rPr>
          <w:b/>
          <w:bCs/>
          <w:sz w:val="22"/>
          <w:szCs w:val="22"/>
        </w:rPr>
        <w:t xml:space="preserve">767,75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(семьсот шестьдесят семь рублей семьдесят пять коп.) рублей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Оплата производится путем безналичного расчета по квитанции и подтверждается путем предоставления Исполнителю платежного документа об оплате.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</w:t>
      </w:r>
      <w:r>
        <w:rPr>
          <w:sz w:val="22"/>
          <w:szCs w:val="22"/>
        </w:rPr>
        <w:t xml:space="preserve">. Исполнитель может производить перер</w:t>
      </w:r>
      <w:r>
        <w:rPr>
          <w:sz w:val="22"/>
          <w:szCs w:val="22"/>
        </w:rPr>
        <w:t xml:space="preserve">асчет платы за предоставление П</w:t>
      </w:r>
      <w:r>
        <w:rPr>
          <w:sz w:val="22"/>
          <w:szCs w:val="22"/>
        </w:rPr>
        <w:t xml:space="preserve">ОУ в связи с инфляционными процессами с предупреждением другой стороны за месяц</w:t>
      </w:r>
      <w:r>
        <w:rPr>
          <w:sz w:val="22"/>
          <w:szCs w:val="22"/>
        </w:rPr>
        <w:t xml:space="preserve">, по согласованию с Заказчиком.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</w:t>
      </w:r>
      <w:r>
        <w:rPr>
          <w:sz w:val="22"/>
          <w:szCs w:val="22"/>
        </w:rPr>
        <w:t xml:space="preserve">. Заказчик может обратиться к Исполнителю с заявлением об из</w:t>
      </w:r>
      <w:r>
        <w:rPr>
          <w:sz w:val="22"/>
          <w:szCs w:val="22"/>
        </w:rPr>
        <w:t xml:space="preserve">менении объема предоставления ПОУ и перерасчета за оказание П</w:t>
      </w:r>
      <w:r>
        <w:rPr>
          <w:sz w:val="22"/>
          <w:szCs w:val="22"/>
        </w:rPr>
        <w:t xml:space="preserve">ОУ.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3.6</w:t>
      </w:r>
      <w:r>
        <w:rPr>
          <w:sz w:val="22"/>
          <w:szCs w:val="22"/>
        </w:rPr>
        <w:t xml:space="preserve">. Если ПОУ оказыв</w:t>
      </w:r>
      <w:r>
        <w:rPr>
          <w:sz w:val="22"/>
          <w:szCs w:val="22"/>
        </w:rPr>
        <w:t xml:space="preserve">ается не в полном объеме, Заказчик вправе потребов</w:t>
      </w:r>
      <w:r>
        <w:rPr>
          <w:sz w:val="22"/>
          <w:szCs w:val="22"/>
        </w:rPr>
        <w:t xml:space="preserve">ать по своему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безвозмездного</w:t>
      </w:r>
      <w:r>
        <w:rPr>
          <w:sz w:val="22"/>
          <w:szCs w:val="22"/>
        </w:rPr>
        <w:t xml:space="preserve"> оказания П</w:t>
      </w:r>
      <w:r>
        <w:rPr>
          <w:sz w:val="22"/>
          <w:szCs w:val="22"/>
        </w:rPr>
        <w:t xml:space="preserve">ОУ в полном объеме;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сора</w:t>
      </w:r>
      <w:r>
        <w:rPr>
          <w:sz w:val="22"/>
          <w:szCs w:val="22"/>
        </w:rPr>
        <w:t xml:space="preserve">змерного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возмещение понесенных ра</w:t>
      </w:r>
      <w:r>
        <w:rPr>
          <w:sz w:val="22"/>
          <w:szCs w:val="22"/>
        </w:rPr>
        <w:t xml:space="preserve">сходов Заказчиком за оказание П</w:t>
      </w:r>
      <w:r>
        <w:rPr>
          <w:sz w:val="22"/>
          <w:szCs w:val="22"/>
        </w:rPr>
        <w:t xml:space="preserve">ОУ Исполнителем или третьими лицами.</w:t>
      </w:r>
      <w:r/>
    </w:p>
    <w:p>
      <w:pPr>
        <w:pStyle w:val="8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Ответственность за неисполнение или ненадлежащее исполнение обязательств по Договору, порядок разрешения споров.</w:t>
      </w:r>
      <w:r>
        <w:rPr>
          <w:b/>
          <w:sz w:val="22"/>
          <w:szCs w:val="22"/>
        </w:rPr>
        <w:t xml:space="preserve">  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Все споры</w:t>
      </w:r>
      <w:r>
        <w:rPr>
          <w:sz w:val="22"/>
          <w:szCs w:val="22"/>
        </w:rPr>
        <w:t xml:space="preserve"> и разногласия, которые могут возникнуть при исполнении условий настоящего Договора, Стороны разрешают путем переговоров.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Споры, не урегулированные путем переговоров, разрешаются в судебном порядке, установленном законодательством Российской Федерации.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При </w:t>
      </w:r>
      <w:r>
        <w:rPr>
          <w:sz w:val="22"/>
          <w:szCs w:val="22"/>
        </w:rPr>
        <w:t xml:space="preserve">не</w:t>
      </w:r>
      <w:r>
        <w:rPr>
          <w:sz w:val="22"/>
          <w:szCs w:val="22"/>
        </w:rPr>
        <w:t xml:space="preserve">надлежащем оказании П</w:t>
      </w:r>
      <w:r>
        <w:rPr>
          <w:sz w:val="22"/>
          <w:szCs w:val="22"/>
        </w:rPr>
        <w:t xml:space="preserve">ОУ Исполни</w:t>
      </w:r>
      <w:r>
        <w:rPr>
          <w:sz w:val="22"/>
          <w:szCs w:val="22"/>
        </w:rPr>
        <w:t xml:space="preserve">телем Заказчик вправе по выбору:</w:t>
      </w:r>
      <w:r>
        <w:rPr>
          <w:sz w:val="22"/>
          <w:szCs w:val="22"/>
        </w:rPr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назначить Испол</w:t>
      </w:r>
      <w:r>
        <w:rPr>
          <w:sz w:val="22"/>
          <w:szCs w:val="22"/>
        </w:rPr>
        <w:t xml:space="preserve">нителю новый срок по оказанию ПОУ и (или) закончить оказание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пот</w:t>
      </w:r>
      <w:r>
        <w:rPr>
          <w:sz w:val="22"/>
          <w:szCs w:val="22"/>
        </w:rPr>
        <w:t xml:space="preserve">ребовать уменьшения стоимости П</w:t>
      </w:r>
      <w:r>
        <w:rPr>
          <w:sz w:val="22"/>
          <w:szCs w:val="22"/>
        </w:rPr>
        <w:t xml:space="preserve">ОУ;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  <w:t xml:space="preserve">    - расторгнуть договор.</w:t>
      </w:r>
      <w:r/>
    </w:p>
    <w:p>
      <w:pPr>
        <w:pStyle w:val="840"/>
        <w:rPr>
          <w:sz w:val="22"/>
          <w:szCs w:val="22"/>
        </w:rPr>
      </w:pPr>
      <w:r>
        <w:rPr>
          <w:b/>
          <w:sz w:val="22"/>
          <w:szCs w:val="22"/>
        </w:rPr>
        <w:t xml:space="preserve">5. Основания изменения и расторжения договора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Все изменения и дополнения к настоящему Договору должны быть совершены в письменной форме</w:t>
      </w:r>
      <w:r>
        <w:rPr>
          <w:sz w:val="22"/>
          <w:szCs w:val="22"/>
        </w:rPr>
        <w:t xml:space="preserve"> и подписаны уполномоченными представителями Сторон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может быть расторгнут по соглашению Сторон. По инициативе одной из сторон настоящий Договор може</w:t>
      </w:r>
      <w:r>
        <w:rPr>
          <w:sz w:val="22"/>
          <w:szCs w:val="22"/>
        </w:rPr>
        <w:t xml:space="preserve">т быть расторгнут по основаниям,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редусмотренным действующим законодательством РФ.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Заказчик вправе расторгнуть настоящий договор при условии полной оплаты Исполнителю за предоставленную услугу.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Исполнитель вправе расторгнуть настоящий договор в одностороннем поря</w:t>
      </w:r>
      <w:r>
        <w:rPr>
          <w:sz w:val="22"/>
          <w:szCs w:val="22"/>
        </w:rPr>
        <w:t xml:space="preserve">дке, если Заказчик не оплатил П</w:t>
      </w:r>
      <w:r>
        <w:rPr>
          <w:sz w:val="22"/>
          <w:szCs w:val="22"/>
        </w:rPr>
        <w:t xml:space="preserve">ОУ в сроки, </w:t>
      </w:r>
      <w:r>
        <w:rPr>
          <w:sz w:val="22"/>
          <w:szCs w:val="22"/>
        </w:rPr>
        <w:t xml:space="preserve">указанные в пункте 3.3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6. Заключительные положения</w:t>
      </w:r>
      <w:r>
        <w:rPr>
          <w:sz w:val="22"/>
          <w:szCs w:val="22"/>
        </w:rPr>
        <w:t xml:space="preserve">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Настоящий договор вступает в силу со дня его подписания Сторонами и действует до «</w:t>
      </w:r>
      <w:r>
        <w:rPr>
          <w:sz w:val="22"/>
          <w:szCs w:val="22"/>
        </w:rPr>
        <w:t xml:space="preserve">30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 апреля</w:t>
      </w:r>
      <w:r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4г.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Настоящий договор составлен в двух экземплярах, имеющих равную юридическую силу, по одному для каждой из Сторон.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Стороны обязуются письменно извещать друг друга о смене реквизитов, адресов и иных существенных изменениях.</w:t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Ни одна из сторон не вправе</w:t>
      </w:r>
      <w:r>
        <w:rPr>
          <w:sz w:val="22"/>
          <w:szCs w:val="22"/>
        </w:rPr>
        <w:t xml:space="preserve"> передавать свои права и обязанности по настоящему Договору третьим лицам без письменного согласия другой Стороны.</w:t>
      </w:r>
      <w:r>
        <w:rPr>
          <w:sz w:val="22"/>
          <w:szCs w:val="22"/>
        </w:rPr>
      </w:r>
      <w:r/>
    </w:p>
    <w:p>
      <w:pPr>
        <w:pStyle w:val="840"/>
        <w:jc w:val="both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>
        <w:rPr>
          <w:b/>
          <w:smallCaps/>
        </w:rPr>
        <w:t xml:space="preserve">Исполнитель</w:t>
      </w:r>
      <w:r>
        <w:rPr>
          <w:smallCaps/>
        </w:rPr>
        <w:t xml:space="preserve">:                                                 </w:t>
      </w:r>
      <w:r>
        <w:rPr>
          <w:smallCaps/>
        </w:rPr>
        <w:t xml:space="preserve">                             </w:t>
      </w:r>
      <w:r>
        <w:rPr>
          <w:b/>
          <w:smallCaps/>
        </w:rPr>
        <w:t xml:space="preserve">Заказчик:</w:t>
      </w:r>
      <w:r>
        <w:rPr>
          <w:smallCaps/>
        </w:rPr>
        <w:t xml:space="preserve">      </w:t>
      </w:r>
      <w:r/>
    </w:p>
    <w:tbl>
      <w:tblPr>
        <w:tblW w:w="11341" w:type="dxa"/>
        <w:tblInd w:w="-318" w:type="dxa"/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88"/>
        <w:gridCol w:w="284"/>
        <w:gridCol w:w="5669"/>
      </w:tblGrid>
      <w:tr>
        <w:trPr/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88" w:type="dxa"/>
            <w:vAlign w:val="top"/>
            <w:textDirection w:val="lrTb"/>
            <w:noWrap w:val="false"/>
          </w:tcPr>
          <w:p>
            <w:pPr>
              <w:pStyle w:val="840"/>
              <w:ind w:left="34" w:hanging="3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</w:t>
            </w:r>
            <w:r>
              <w:rPr>
                <w:b/>
                <w:sz w:val="20"/>
                <w:szCs w:val="20"/>
              </w:rPr>
              <w:t xml:space="preserve">униципальное бюджетное дошкольное образовательное учреждение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«Детский сад № 210»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Юридический адрес: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Фактический адрес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603137, г. Нижний Новгород, ул. Маршала Жукова, д.15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8(831)466-17-48; 466-40-61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Банковские реквизиты: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/КПП 5261019132/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526101001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Волго-Вятское ГУ Банка России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Нижний Новгород </w:t>
            </w:r>
            <w:r/>
          </w:p>
          <w:p>
            <w:pPr>
              <w:pStyle w:val="840"/>
              <w:ind w:left="34" w:hanging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012202102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ind w:left="34" w:hanging="34"/>
              <w:jc w:val="both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Л/СЧ учреждения 07040756213</w:t>
            </w:r>
            <w:r/>
          </w:p>
          <w:p>
            <w:pPr>
              <w:pStyle w:val="840"/>
              <w:ind w:left="34" w:hanging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Заведующий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 Мартынова Н.В. 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М.П.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69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</w:t>
            </w:r>
            <w:r>
              <w:rPr>
                <w:sz w:val="22"/>
                <w:szCs w:val="22"/>
              </w:rPr>
              <w:t xml:space="preserve">________________________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</w:t>
            </w:r>
            <w:r/>
          </w:p>
          <w:p>
            <w:pPr>
              <w:pStyle w:val="84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Серия 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</w:t>
            </w:r>
            <w:r>
              <w:rPr>
                <w:sz w:val="20"/>
                <w:szCs w:val="20"/>
              </w:rPr>
              <w:t xml:space="preserve">___№__________</w:t>
            </w:r>
            <w:r>
              <w:rPr>
                <w:sz w:val="20"/>
                <w:szCs w:val="20"/>
              </w:rPr>
              <w:t xml:space="preserve">_____ выдан</w:t>
            </w:r>
            <w:r>
              <w:rPr>
                <w:sz w:val="22"/>
                <w:szCs w:val="22"/>
              </w:rPr>
              <w:t xml:space="preserve">__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</w:t>
            </w:r>
            <w:r>
              <w:rPr>
                <w:sz w:val="22"/>
                <w:szCs w:val="22"/>
              </w:rPr>
              <w:t xml:space="preserve">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  <w:t xml:space="preserve">____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left="357" w:firstLine="3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</w:t>
            </w:r>
            <w:r>
              <w:rPr>
                <w:sz w:val="22"/>
                <w:szCs w:val="22"/>
                <w:vertAlign w:val="superscript"/>
              </w:rPr>
              <w:t xml:space="preserve">     </w:t>
            </w:r>
            <w:r>
              <w:rPr>
                <w:sz w:val="22"/>
                <w:szCs w:val="22"/>
                <w:vertAlign w:val="superscript"/>
              </w:rPr>
              <w:t xml:space="preserve">(паспортные данные)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 xml:space="preserve">____________________</w:t>
            </w:r>
            <w:r>
              <w:rPr>
                <w:sz w:val="22"/>
                <w:szCs w:val="22"/>
                <w:vertAlign w:val="superscript"/>
              </w:rPr>
              <w:t xml:space="preserve">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u w:val="single"/>
              </w:rPr>
              <w:t xml:space="preserve">Адрес проживания</w:t>
            </w:r>
            <w:r>
              <w:rPr>
                <w:sz w:val="22"/>
                <w:szCs w:val="22"/>
              </w:rPr>
              <w:t xml:space="preserve">_____</w:t>
            </w:r>
            <w:r>
              <w:rPr>
                <w:sz w:val="22"/>
                <w:szCs w:val="22"/>
              </w:rPr>
              <w:t xml:space="preserve">____________</w:t>
            </w:r>
            <w:r>
              <w:rPr>
                <w:sz w:val="22"/>
                <w:szCs w:val="22"/>
              </w:rPr>
              <w:t xml:space="preserve">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</w:t>
            </w:r>
            <w:r>
              <w:rPr>
                <w:sz w:val="22"/>
                <w:szCs w:val="22"/>
              </w:rPr>
              <w:t xml:space="preserve">__________</w:t>
            </w:r>
            <w:r>
              <w:rPr>
                <w:sz w:val="22"/>
                <w:szCs w:val="22"/>
              </w:rPr>
              <w:t xml:space="preserve">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телефоны: дом.____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_____________________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раб./моб. ___________________</w:t>
            </w:r>
            <w:r>
              <w:rPr>
                <w:sz w:val="20"/>
                <w:szCs w:val="20"/>
              </w:rPr>
              <w:t xml:space="preserve">________________</w:t>
            </w:r>
            <w:r>
              <w:rPr>
                <w:sz w:val="20"/>
                <w:szCs w:val="20"/>
              </w:rPr>
              <w:t xml:space="preserve">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/ __________</w:t>
            </w:r>
            <w:r>
              <w:rPr>
                <w:sz w:val="22"/>
                <w:szCs w:val="22"/>
              </w:rPr>
              <w:t xml:space="preserve">________</w:t>
            </w:r>
            <w:r>
              <w:rPr>
                <w:sz w:val="22"/>
                <w:szCs w:val="22"/>
              </w:rPr>
              <w:t xml:space="preserve">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подпись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Положением об оказании платных образовательных услуг и другими документами, регламентирую</w:t>
            </w:r>
            <w:r>
              <w:rPr>
                <w:sz w:val="20"/>
                <w:szCs w:val="20"/>
              </w:rPr>
              <w:t xml:space="preserve">щими деятельность по оказанию П</w:t>
            </w:r>
            <w:r>
              <w:rPr>
                <w:sz w:val="20"/>
                <w:szCs w:val="20"/>
              </w:rPr>
              <w:t xml:space="preserve">ОУ ознакомлен(а)</w:t>
            </w:r>
            <w:r>
              <w:rPr>
                <w:sz w:val="20"/>
                <w:szCs w:val="20"/>
              </w:rPr>
              <w:t xml:space="preserve"> «___»______20____</w:t>
            </w:r>
            <w:r>
              <w:rPr>
                <w:sz w:val="20"/>
                <w:szCs w:val="20"/>
              </w:rPr>
              <w:t xml:space="preserve">г.   ____</w:t>
            </w:r>
            <w:r>
              <w:rPr>
                <w:sz w:val="20"/>
                <w:szCs w:val="20"/>
              </w:rPr>
              <w:t xml:space="preserve">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40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  <w:vertAlign w:val="superscript"/>
              </w:rPr>
              <w:t xml:space="preserve">   подпись                                                             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 xml:space="preserve">Я даю согласие на обработку персональных данных в МБДОУ «Детский сад № 210»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_____________/ __________________ </w:t>
            </w:r>
            <w:r/>
          </w:p>
          <w:p>
            <w:pPr>
              <w:pStyle w:val="8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экземпляр договора получен: </w:t>
            </w:r>
            <w:r/>
          </w:p>
          <w:p>
            <w:pPr>
              <w:pStyle w:val="8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 / _______________________</w:t>
            </w:r>
            <w:r/>
          </w:p>
          <w:p>
            <w:pPr>
              <w:pStyle w:val="84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подпись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/>
          </w:p>
        </w:tc>
      </w:tr>
    </w:tbl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Приложение № 1</w:t>
      </w:r>
      <w:r/>
    </w:p>
    <w:p>
      <w:pPr>
        <w:pStyle w:val="840"/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договору на оказание</w:t>
      </w:r>
      <w:r>
        <w:rPr>
          <w:sz w:val="22"/>
          <w:szCs w:val="22"/>
        </w:rPr>
        <w:t xml:space="preserve"> платных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образовательных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МБДОУ «Детский сад № 210»</w:t>
      </w:r>
      <w:r/>
    </w:p>
    <w:p>
      <w:pPr>
        <w:pStyle w:val="840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p>
      <w:pPr>
        <w:pStyle w:val="840"/>
      </w:pPr>
      <w:r/>
      <w:r/>
    </w:p>
    <w:tbl>
      <w:tblPr>
        <w:tblW w:w="0" w:type="auto"/>
        <w:jc w:val="center"/>
        <w:tblInd w:w="-124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"/>
        <w:gridCol w:w="5065"/>
        <w:gridCol w:w="2041"/>
        <w:gridCol w:w="1595"/>
        <w:gridCol w:w="160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40"/>
              <w:ind w:right="-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платной ус</w:t>
            </w:r>
            <w:r>
              <w:rPr>
                <w:b/>
                <w:sz w:val="20"/>
                <w:szCs w:val="20"/>
              </w:rPr>
              <w:t xml:space="preserve">луги по реализации дополнительной общеобразовательной</w:t>
            </w:r>
            <w:r>
              <w:rPr>
                <w:b/>
                <w:sz w:val="20"/>
                <w:szCs w:val="20"/>
              </w:rPr>
              <w:t xml:space="preserve"> программ</w:t>
            </w:r>
            <w:r>
              <w:rPr>
                <w:b/>
                <w:sz w:val="20"/>
                <w:szCs w:val="20"/>
              </w:rPr>
              <w:t xml:space="preserve">ы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7" w:right="-5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Продолжительность занятия (</w:t>
            </w:r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академический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ind w:right="-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неделю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 xml:space="preserve">академических </w:t>
            </w:r>
            <w:r>
              <w:rPr>
                <w:b/>
                <w:sz w:val="20"/>
                <w:szCs w:val="20"/>
              </w:rPr>
              <w:t xml:space="preserve">часов в месяц</w:t>
            </w:r>
            <w:r/>
          </w:p>
        </w:tc>
      </w:tr>
      <w:tr>
        <w:trPr>
          <w:trHeight w:val="1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 xml:space="preserve">Реализация дополнительной общеобразовательной программы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«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Формирование правильной речи (индивидуальные занятия с логопедом)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»</w:t>
            </w:r>
            <w:r>
              <w:rPr>
                <w:b w:val="0"/>
                <w:bCs w:val="0"/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</w:r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840"/>
              <w:ind w:right="-3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41" w:type="dxa"/>
            <w:vAlign w:val="top"/>
            <w:textDirection w:val="lrTb"/>
            <w:noWrap w:val="false"/>
          </w:tcPr>
          <w:p>
            <w:pPr>
              <w:pStyle w:val="840"/>
              <w:ind w:left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минут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5" w:type="dxa"/>
            <w:vAlign w:val="top"/>
            <w:textDirection w:val="lrTb"/>
            <w:noWrap w:val="false"/>
          </w:tcPr>
          <w:p>
            <w:pPr>
              <w:pStyle w:val="8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6" w:type="dxa"/>
            <w:vAlign w:val="top"/>
            <w:textDirection w:val="lrTb"/>
            <w:noWrap w:val="false"/>
          </w:tcPr>
          <w:p>
            <w:pPr>
              <w:pStyle w:val="840"/>
              <w:ind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/>
          </w:p>
        </w:tc>
      </w:tr>
    </w:tbl>
    <w:p>
      <w:pPr>
        <w:pStyle w:val="840"/>
        <w:ind w:left="-969" w:right="-392"/>
        <w:jc w:val="both"/>
      </w:pPr>
      <w:r>
        <w:t xml:space="preserve"> </w:t>
      </w:r>
      <w:r/>
    </w:p>
    <w:p>
      <w:pPr>
        <w:pStyle w:val="840"/>
        <w:ind w:left="-969" w:right="-392"/>
        <w:jc w:val="both"/>
      </w:pPr>
      <w:r/>
      <w:r/>
    </w:p>
    <w:p>
      <w:pPr>
        <w:pStyle w:val="840"/>
        <w:ind w:left="-969" w:right="-392"/>
        <w:jc w:val="both"/>
      </w:pPr>
      <w:r>
        <w:t xml:space="preserve">              </w:t>
      </w:r>
      <w:r/>
    </w:p>
    <w:p>
      <w:pPr>
        <w:pStyle w:val="840"/>
        <w:ind w:right="-392"/>
      </w:pPr>
      <w:r>
        <w:t xml:space="preserve">Исполнитель:                    </w:t>
      </w:r>
      <w:r>
        <w:t xml:space="preserve">                                            </w:t>
      </w:r>
      <w:r>
        <w:t xml:space="preserve">Заказчик:</w:t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1674"/>
        <w:gridCol w:w="4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840"/>
            </w:pPr>
            <w:r/>
            <w:r/>
          </w:p>
          <w:p>
            <w:pPr>
              <w:pStyle w:val="840"/>
            </w:pPr>
            <w:r>
              <w:t xml:space="preserve">Заведующий МБДОУ</w:t>
              <w:br w:type="textWrapping" w:clear="all"/>
              <w:t xml:space="preserve">«Д</w:t>
            </w:r>
            <w:r>
              <w:t xml:space="preserve">етский сад №</w:t>
            </w:r>
            <w:r>
              <w:t xml:space="preserve"> 210</w:t>
            </w:r>
            <w:r>
              <w:t xml:space="preserve">»</w:t>
            </w:r>
            <w:r/>
          </w:p>
          <w:p>
            <w:pPr>
              <w:pStyle w:val="840"/>
            </w:pPr>
            <w:r>
              <w:t xml:space="preserve">__</w:t>
            </w:r>
            <w:r>
              <w:t xml:space="preserve">_____</w:t>
            </w:r>
            <w:r>
              <w:t xml:space="preserve">___</w:t>
            </w:r>
            <w:r>
              <w:t xml:space="preserve">__</w:t>
            </w:r>
            <w:r>
              <w:t xml:space="preserve">___</w:t>
            </w:r>
            <w:r>
              <w:t xml:space="preserve">_</w:t>
            </w:r>
            <w:r>
              <w:t xml:space="preserve"> </w:t>
            </w:r>
            <w:r>
              <w:t xml:space="preserve">Мартынова Н.В.</w:t>
            </w:r>
            <w:r/>
          </w:p>
          <w:p>
            <w:pPr>
              <w:pStyle w:val="840"/>
              <w:jc w:val="both"/>
            </w:pPr>
            <w:r/>
            <w:r/>
          </w:p>
          <w:p>
            <w:pPr>
              <w:pStyle w:val="840"/>
              <w:ind w:right="-392"/>
              <w:jc w:val="both"/>
            </w:pPr>
            <w: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4" w:type="dxa"/>
            <w:vAlign w:val="top"/>
            <w:textDirection w:val="lrTb"/>
            <w:noWrap w:val="false"/>
          </w:tcPr>
          <w:p>
            <w:pPr>
              <w:pStyle w:val="840"/>
              <w:ind w:right="-392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2" w:type="dxa"/>
            <w:vAlign w:val="top"/>
            <w:textDirection w:val="lrTb"/>
            <w:noWrap w:val="false"/>
          </w:tcPr>
          <w:p>
            <w:pPr>
              <w:pStyle w:val="840"/>
              <w:jc w:val="both"/>
              <w:spacing w:before="120"/>
            </w:pPr>
            <w:r/>
            <w:r/>
          </w:p>
          <w:p>
            <w:pPr>
              <w:pStyle w:val="840"/>
              <w:jc w:val="both"/>
              <w:spacing w:before="120"/>
            </w:pPr>
            <w:r>
              <w:t xml:space="preserve">______________________________</w:t>
            </w:r>
            <w:r>
              <w:t xml:space="preserve">____</w:t>
            </w:r>
            <w:r>
              <w:t xml:space="preserve">___</w:t>
            </w:r>
            <w:r/>
          </w:p>
          <w:p>
            <w:pPr>
              <w:pStyle w:val="84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Ф.И.О. родителя (законного представителя)</w:t>
            </w:r>
            <w:r/>
          </w:p>
          <w:p>
            <w:pPr>
              <w:pStyle w:val="840"/>
              <w:ind w:right="-391"/>
              <w:jc w:val="both"/>
              <w:spacing w:before="120"/>
            </w:pPr>
            <w:r>
              <w:t xml:space="preserve">_________________/_____________________</w:t>
            </w:r>
            <w:r/>
          </w:p>
          <w:p>
            <w:pPr>
              <w:pStyle w:val="840"/>
              <w:ind w:right="-391"/>
              <w:jc w:val="both"/>
              <w:spacing w:before="120"/>
              <w:rPr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</w:t>
            </w:r>
            <w:r>
              <w:rPr>
                <w:sz w:val="20"/>
                <w:szCs w:val="20"/>
                <w:vertAlign w:val="superscript"/>
              </w:rPr>
              <w:t xml:space="preserve">подпись</w:t>
            </w:r>
            <w:r>
              <w:rPr>
                <w:sz w:val="20"/>
                <w:szCs w:val="20"/>
                <w:vertAlign w:val="superscript"/>
              </w:rPr>
              <w:t xml:space="preserve">                                        расшифровка подписи</w:t>
            </w:r>
            <w:r>
              <w:rPr>
                <w:vertAlign w:val="superscript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426" w:right="424" w:bottom="0" w:left="851" w:header="454" w:footer="45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Tahoma">
    <w:panose1 w:val="020B0604030504040204"/>
  </w:font>
  <w:font w:name="Lucida Sans Unicode">
    <w:panose1 w:val="020B0602030504020204"/>
  </w:font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0"/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840"/>
        <w:ind w:left="435" w:hanging="435"/>
        <w:tabs>
          <w:tab w:val="num" w:pos="43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840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40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40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40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40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40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40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40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40"/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40"/>
        <w:ind w:left="360" w:hanging="360"/>
      </w:pPr>
      <w:rPr>
        <w:sz w:val="24"/>
      </w:rPr>
    </w:lvl>
    <w:lvl w:ilvl="1">
      <w:start w:val="6"/>
      <w:numFmt w:val="decimal"/>
      <w:isLgl w:val="false"/>
      <w:suff w:val="tab"/>
      <w:lvlText w:val="%1.%2."/>
      <w:lvlJc w:val="left"/>
      <w:pPr>
        <w:pStyle w:val="840"/>
        <w:ind w:left="360" w:hanging="36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40"/>
        <w:ind w:left="720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40"/>
        <w:ind w:left="720" w:hanging="72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40"/>
        <w:ind w:left="1080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40"/>
        <w:ind w:left="1080" w:hanging="108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40"/>
        <w:ind w:left="1440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40"/>
        <w:ind w:left="1440" w:hanging="144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40"/>
        <w:ind w:left="1800" w:hanging="1800"/>
      </w:pPr>
      <w:rPr>
        <w:sz w:val="24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>
        <w:pStyle w:val="84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40"/>
    <w:next w:val="840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40"/>
    <w:next w:val="840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40"/>
    <w:next w:val="840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40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next w:val="840"/>
    <w:link w:val="840"/>
    <w:qFormat/>
    <w:rPr>
      <w:sz w:val="24"/>
      <w:szCs w:val="24"/>
      <w:lang w:val="ru-RU" w:eastAsia="ar-SA" w:bidi="ar-SA"/>
    </w:rPr>
  </w:style>
  <w:style w:type="character" w:styleId="841">
    <w:name w:val="Основной шрифт абзаца"/>
    <w:next w:val="841"/>
    <w:link w:val="840"/>
  </w:style>
  <w:style w:type="table" w:styleId="842">
    <w:name w:val="Обычная таблица"/>
    <w:next w:val="842"/>
    <w:link w:val="840"/>
    <w:uiPriority w:val="99"/>
    <w:semiHidden/>
    <w:unhideWhenUsed/>
    <w:tblPr/>
  </w:style>
  <w:style w:type="numbering" w:styleId="843">
    <w:name w:val="Нет списка"/>
    <w:next w:val="843"/>
    <w:link w:val="840"/>
    <w:uiPriority w:val="99"/>
    <w:semiHidden/>
    <w:unhideWhenUsed/>
  </w:style>
  <w:style w:type="character" w:styleId="844">
    <w:name w:val="Основной шрифт абзаца1"/>
    <w:next w:val="844"/>
    <w:link w:val="840"/>
  </w:style>
  <w:style w:type="paragraph" w:styleId="845">
    <w:name w:val="Заголовок"/>
    <w:basedOn w:val="840"/>
    <w:next w:val="846"/>
    <w:link w:val="840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846">
    <w:name w:val="Основной текст"/>
    <w:basedOn w:val="840"/>
    <w:next w:val="846"/>
    <w:link w:val="840"/>
    <w:pPr>
      <w:jc w:val="both"/>
    </w:pPr>
  </w:style>
  <w:style w:type="paragraph" w:styleId="847">
    <w:name w:val="Список"/>
    <w:basedOn w:val="846"/>
    <w:next w:val="847"/>
    <w:link w:val="840"/>
    <w:rPr>
      <w:rFonts w:cs="Mangal"/>
    </w:rPr>
  </w:style>
  <w:style w:type="paragraph" w:styleId="848">
    <w:name w:val="Название1"/>
    <w:basedOn w:val="840"/>
    <w:next w:val="848"/>
    <w:link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49">
    <w:name w:val="Указатель1"/>
    <w:basedOn w:val="840"/>
    <w:next w:val="849"/>
    <w:link w:val="840"/>
    <w:pPr>
      <w:suppressLineNumbers/>
    </w:pPr>
    <w:rPr>
      <w:rFonts w:cs="Mangal"/>
    </w:rPr>
  </w:style>
  <w:style w:type="paragraph" w:styleId="850">
    <w:name w:val="Цитата1"/>
    <w:basedOn w:val="840"/>
    <w:next w:val="850"/>
    <w:link w:val="840"/>
    <w:pPr>
      <w:ind w:left="-969" w:right="-221" w:firstLine="0"/>
    </w:pPr>
    <w:rPr>
      <w:sz w:val="18"/>
    </w:rPr>
  </w:style>
  <w:style w:type="paragraph" w:styleId="851">
    <w:name w:val="Содержимое таблицы"/>
    <w:basedOn w:val="840"/>
    <w:next w:val="851"/>
    <w:link w:val="840"/>
    <w:pPr>
      <w:suppressLineNumbers/>
    </w:pPr>
  </w:style>
  <w:style w:type="paragraph" w:styleId="852">
    <w:name w:val="Заголовок таблицы"/>
    <w:basedOn w:val="851"/>
    <w:next w:val="852"/>
    <w:link w:val="840"/>
    <w:pPr>
      <w:jc w:val="center"/>
      <w:suppressLineNumbers/>
    </w:pPr>
    <w:rPr>
      <w:b/>
      <w:bCs/>
    </w:rPr>
  </w:style>
  <w:style w:type="character" w:styleId="853">
    <w:name w:val="Строгий"/>
    <w:next w:val="853"/>
    <w:link w:val="840"/>
    <w:uiPriority w:val="22"/>
    <w:qFormat/>
    <w:rPr>
      <w:b/>
      <w:bCs/>
    </w:rPr>
  </w:style>
  <w:style w:type="paragraph" w:styleId="854">
    <w:name w:val="Обычный (веб)"/>
    <w:basedOn w:val="840"/>
    <w:next w:val="854"/>
    <w:link w:val="840"/>
    <w:uiPriority w:val="99"/>
    <w:semiHidden/>
    <w:unhideWhenUsed/>
    <w:pPr>
      <w:spacing w:before="240" w:after="240"/>
    </w:pPr>
    <w:rPr>
      <w:lang w:eastAsia="ru-RU"/>
    </w:rPr>
  </w:style>
  <w:style w:type="character" w:styleId="855">
    <w:name w:val="Гиперссылка"/>
    <w:next w:val="855"/>
    <w:link w:val="840"/>
    <w:uiPriority w:val="99"/>
    <w:unhideWhenUsed/>
    <w:rPr>
      <w:color w:val="0000ff"/>
      <w:u w:val="single"/>
    </w:rPr>
  </w:style>
  <w:style w:type="table" w:styleId="856">
    <w:name w:val="Сетка таблицы"/>
    <w:basedOn w:val="842"/>
    <w:next w:val="856"/>
    <w:link w:val="840"/>
    <w:uiPriority w:val="59"/>
    <w:tblPr/>
  </w:style>
  <w:style w:type="paragraph" w:styleId="857">
    <w:name w:val="Верхний колонтитул"/>
    <w:basedOn w:val="840"/>
    <w:next w:val="857"/>
    <w:link w:val="8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58">
    <w:name w:val="Верхний колонтитул Знак"/>
    <w:next w:val="858"/>
    <w:link w:val="857"/>
    <w:uiPriority w:val="99"/>
    <w:rPr>
      <w:sz w:val="24"/>
      <w:szCs w:val="24"/>
      <w:lang w:eastAsia="ar-SA"/>
    </w:rPr>
  </w:style>
  <w:style w:type="paragraph" w:styleId="859">
    <w:name w:val="Нижний колонтитул"/>
    <w:basedOn w:val="840"/>
    <w:next w:val="859"/>
    <w:link w:val="86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0">
    <w:name w:val="Нижний колонтитул Знак"/>
    <w:next w:val="860"/>
    <w:link w:val="859"/>
    <w:uiPriority w:val="99"/>
    <w:rPr>
      <w:sz w:val="24"/>
      <w:szCs w:val="24"/>
      <w:lang w:eastAsia="ar-SA"/>
    </w:rPr>
  </w:style>
  <w:style w:type="paragraph" w:styleId="861">
    <w:name w:val="Текст выноски"/>
    <w:basedOn w:val="840"/>
    <w:next w:val="861"/>
    <w:link w:val="86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62">
    <w:name w:val="Текст выноски Знак"/>
    <w:next w:val="862"/>
    <w:link w:val="861"/>
    <w:uiPriority w:val="99"/>
    <w:semiHidden/>
    <w:rPr>
      <w:rFonts w:ascii="Tahoma" w:hAnsi="Tahoma" w:cs="Tahoma"/>
      <w:sz w:val="16"/>
      <w:szCs w:val="16"/>
      <w:lang w:eastAsia="ar-SA"/>
    </w:rPr>
  </w:style>
  <w:style w:type="character" w:styleId="863" w:default="1">
    <w:name w:val="Default Paragraph Font"/>
    <w:uiPriority w:val="1"/>
    <w:semiHidden/>
    <w:unhideWhenUsed/>
  </w:style>
  <w:style w:type="numbering" w:styleId="864" w:default="1">
    <w:name w:val="No List"/>
    <w:uiPriority w:val="99"/>
    <w:semiHidden/>
    <w:unhideWhenUsed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Reanimator Extreme Edition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123</dc:creator>
  <cp:revision>10</cp:revision>
  <dcterms:created xsi:type="dcterms:W3CDTF">2022-09-19T09:00:00Z</dcterms:created>
  <dcterms:modified xsi:type="dcterms:W3CDTF">2023-09-22T08:55:12Z</dcterms:modified>
  <cp:version>917504</cp:version>
</cp:coreProperties>
</file>