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53" w:rsidRDefault="00161653" w:rsidP="00B35DC4">
      <w:pPr>
        <w:pStyle w:val="4"/>
        <w:shd w:val="clear" w:color="auto" w:fill="FFFFFF"/>
        <w:spacing w:before="150" w:beforeAutospacing="0" w:after="30" w:afterAutospacing="0"/>
        <w:jc w:val="center"/>
        <w:rPr>
          <w:rFonts w:ascii="Arial" w:hAnsi="Arial" w:cs="Arial"/>
          <w:color w:val="50509C"/>
        </w:rPr>
      </w:pPr>
      <w:r w:rsidRPr="00B35DC4">
        <w:rPr>
          <w:rStyle w:val="a4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Игры с водой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B35DC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«Кораблики»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B35DC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Цель: развитие дыхания</w:t>
      </w:r>
      <w:r w:rsidRPr="00B35DC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B35DC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1.Нужен таз с водой. В качестве корабликов могут выступать скорлупки от орехов, можно даже сделать парус этому кораблю. Деткам предлагается запустить свой кораблик и дуть на него, чтобы он плыл как по морю, заодно поработаете над дыханием.</w:t>
      </w:r>
      <w:r w:rsidRPr="00B35DC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B35DC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2.Пускать кораблики из разного материала: кусочки пенопласта, щепки, травинки, перышки. Можно в процессе игры дуть и делать водоворот руками.</w:t>
      </w:r>
      <w:r w:rsidRPr="00B35DC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B35DC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«Рыболов»</w:t>
      </w:r>
      <w:r w:rsidRPr="00B35DC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B35DC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Цель: развитие </w:t>
      </w:r>
      <w:proofErr w:type="spellStart"/>
      <w:r w:rsidRPr="00B35DC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цветовосприятия</w:t>
      </w:r>
      <w:proofErr w:type="spellEnd"/>
      <w:r w:rsidRPr="00B35DC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, умения действовать по просьбе взрослого.</w:t>
      </w:r>
      <w:r w:rsidRPr="00B35DC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B35DC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1.Предложите детям тазик с водой, набор для ловли рыбок (удочку и рыбок) и дайте им попробовать поймать свою золотую рыбку. Можно даже на улов загадать желание.</w:t>
      </w:r>
      <w:r w:rsidRPr="00B35DC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B35DC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2.Положите в таз разные легкие игрушки, чтобы они плавали на поверхности, и дайте их выловить сачком или ситечком.</w:t>
      </w:r>
      <w:r w:rsidRPr="00B35DC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B35DC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3.Бросьте в воду шарики разного цвета и попросите вылавливать шарики по Вашей команде, например: «Поймай красный шарик; красный и желтый шарик; поймай 2 шарика» и т.д.</w:t>
      </w:r>
      <w:r w:rsidRPr="00B35DC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B35DC4">
        <w:rPr>
          <w:rStyle w:val="a4"/>
          <w:rFonts w:ascii="Arial" w:hAnsi="Arial" w:cs="Arial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«Брызгалки»</w:t>
      </w:r>
      <w:r w:rsidRPr="00B35DC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B35DC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Цель: развитие меткости, крупной моторики.</w:t>
      </w:r>
      <w:r w:rsidRPr="00B35DC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B35DC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1.В этой игре Вам понадобится мишень и бутылка с отверстием в крышке. Детям нужно попасть в </w:t>
      </w:r>
      <w:proofErr w:type="gramStart"/>
      <w:r w:rsidRPr="00B35DC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мишень</w:t>
      </w:r>
      <w:proofErr w:type="gramEnd"/>
      <w:r w:rsidRPr="00B35DC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 струей воды, нажимая на бутылку.</w:t>
      </w:r>
      <w:r w:rsidRPr="00B35DC4">
        <w:rPr>
          <w:rFonts w:ascii="Arial" w:hAnsi="Arial" w:cs="Arial"/>
          <w:b w:val="0"/>
          <w:color w:val="000000"/>
          <w:sz w:val="23"/>
          <w:szCs w:val="23"/>
        </w:rPr>
        <w:br/>
      </w:r>
      <w:r w:rsidRPr="00B35DC4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2.Возьмите целлофановый пакет и сделайте в нем маленькие дырочки. Наберите в него воду и начинайте сжимать. Детям понравится смотреть, как из него бегут маленькие струйки воды. То же самое можно сделать и пластиковой бутылкой.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50509C"/>
        </w:rPr>
        <w:t>Рыбаки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Игра проводится летом, в жаркую погоду, с детьми младшей группы.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Цель</w:t>
      </w:r>
      <w:r>
        <w:rPr>
          <w:rFonts w:ascii="Arial" w:hAnsi="Arial" w:cs="Arial"/>
          <w:color w:val="000000"/>
          <w:sz w:val="23"/>
          <w:szCs w:val="23"/>
        </w:rPr>
        <w:t xml:space="preserve"> — развитие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цветовосприятия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цветоразличения.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Оборудование</w:t>
      </w:r>
      <w:r>
        <w:rPr>
          <w:rFonts w:ascii="Arial" w:hAnsi="Arial" w:cs="Arial"/>
          <w:color w:val="000000"/>
          <w:sz w:val="23"/>
          <w:szCs w:val="23"/>
        </w:rPr>
        <w:t>: надувной бассейн или ванночка с теплой водой, 4 бамбуковых тросточки длиной 80 см, шнур, большие магниты, пластмассовые или металлические рыбки, окрашенные в основные цвета (красный, желтый, зеленый, синий), 4 ведерка разных цветов.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Предварительная работа.</w:t>
      </w:r>
      <w:r>
        <w:rPr>
          <w:rFonts w:ascii="Arial" w:hAnsi="Arial" w:cs="Arial"/>
          <w:color w:val="000000"/>
          <w:sz w:val="23"/>
          <w:szCs w:val="23"/>
        </w:rPr>
        <w:t> Перед прогулкой педагог опускает в бассейн разноцветных рыбок, выполненных из металла или из пластика и снабженных металлическими кружками-глазками; готовит удочки, привязав к ним шнуры с магнитами.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Ход игры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 дети обнаружат в бассейне во время прогулки разноцветных рыбок, педагог может предложить им новую игру. Он должен достать удочки и ведерки и предложить четверым детям поучаствовать в соревновании. Каждый играющий должен поймать и сложить в ведерко рыбок того же цвета, что и ведерко. Перед началом игры педагог может прочитать стихотворение: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Рыбка, словно мотылек,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 водой взлетела.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Глазик — темный уголек,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как льдинка тело,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Плавнички дрожат, трепещут,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Спинка выгнулась дугой,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Чешуинки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так и блещут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красавицы такой.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собрался на рыбалку,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вот рыбешку жалко.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Далее по команде педагога дети ловят и складывают рыбок в ведерки. Побеждает тот ребенок, который первым поймает всех рыбок «своего» цвета. Далее игра продолжается со следующей четверкой детей.</w:t>
      </w:r>
    </w:p>
    <w:p w:rsidR="00161653" w:rsidRDefault="00161653" w:rsidP="00B35DC4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Необычная рыбалка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Игра проводится летом, в жаркую погоду, у мини-бассейна с детьми младшей группы.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Цель </w:t>
      </w:r>
      <w:r>
        <w:rPr>
          <w:rFonts w:ascii="Arial" w:hAnsi="Arial" w:cs="Arial"/>
          <w:color w:val="000000"/>
          <w:sz w:val="23"/>
          <w:szCs w:val="23"/>
        </w:rPr>
        <w:t>— развитие математических представлений (совер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>шенствование умения различать геометрические фигуры).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4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Оборудование</w:t>
      </w:r>
      <w:r>
        <w:rPr>
          <w:rFonts w:ascii="Arial" w:hAnsi="Arial" w:cs="Arial"/>
          <w:color w:val="000000"/>
          <w:sz w:val="23"/>
          <w:szCs w:val="23"/>
        </w:rPr>
        <w:t>: надувной бассейн или ванночка с теплой водой, 3 бамбуковых тросточки длиной 80 см, шнур, большие магниты, пластмассовые или металлические геометрические фигуры (круг, квадрат, треугольник), окрашенные в основные цвета (красный, желтый, зеленый, синий), 3 контейнера (круглый, квадратный, треугольный).</w:t>
      </w:r>
      <w:proofErr w:type="gramEnd"/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Предварительная работа.</w:t>
      </w:r>
      <w:r>
        <w:rPr>
          <w:rFonts w:ascii="Arial" w:hAnsi="Arial" w:cs="Arial"/>
          <w:color w:val="000000"/>
          <w:sz w:val="23"/>
          <w:szCs w:val="23"/>
        </w:rPr>
        <w:t> Перед прогулкой педагог опускает в бассейн разноцветные геометрические фигуры из пластика (снабженные металлическими кружками) или из металла; готовит удочки, привязав к ним шнуры с магнитами.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Ход игры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 дети обнаружат в бассейне во время прогулки разноцветные фигуры, расскажут, как они называются, какого они цвета, педагог может предложить им новую игру. Он должен достать удочки и предложить троим детям поучаствовать в соревновании. Каждый играющий должен поймать и сложить в контейнер фигуры, имеющие такую же форму, что и сам контейнер. Далее по команде педагога дети ловят и складывают фигуры в контейнеры. Побеждает тот ребенок, который первым поймает все «свои» фигуры. Далее игра продолжается со следующей группой детей.</w:t>
      </w:r>
    </w:p>
    <w:p w:rsidR="00161653" w:rsidRDefault="00161653" w:rsidP="00B35DC4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Морские камешки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Игра проводится летом, в жаркую погоду, с детьми любой возрастной группы.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Цель</w:t>
      </w:r>
      <w:r>
        <w:rPr>
          <w:rFonts w:ascii="Arial" w:hAnsi="Arial" w:cs="Arial"/>
          <w:color w:val="000000"/>
          <w:sz w:val="23"/>
          <w:szCs w:val="23"/>
        </w:rPr>
        <w:t xml:space="preserve"> — развитие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зрительного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гнозиса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конструктивного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праксиса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Оборудование</w:t>
      </w:r>
      <w:r>
        <w:rPr>
          <w:rFonts w:ascii="Arial" w:hAnsi="Arial" w:cs="Arial"/>
          <w:color w:val="000000"/>
          <w:sz w:val="23"/>
          <w:szCs w:val="23"/>
        </w:rPr>
        <w:t>: надувной бассейн или ванночка с теплой водой, разноцветные морские камешки, подбор которых зависит от того, с детьми какого возраста проводится игра.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000000"/>
          <w:sz w:val="23"/>
          <w:szCs w:val="23"/>
        </w:rPr>
        <w:t>. Перед прогулкой педагог опускает в воду морские камешки, а на песке или скамейке выкладывает из таких же фигур узор, который нужно продолжить.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Ход игры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Педагог предлагает детям поиграть у бассейна (Можно и не делать этого.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Пусть инициатива будет исходить от детей, и они сами решат, что им нужно сделать).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Он показывает им узор, который нужно продолжить, выловив камешки из бассейна. Дети вылавливают фигуры и продолжают узор.</w:t>
      </w:r>
    </w:p>
    <w:p w:rsidR="00161653" w:rsidRDefault="00161653" w:rsidP="00B35DC4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</w:rPr>
      </w:pPr>
      <w:r>
        <w:rPr>
          <w:rFonts w:ascii="Arial" w:hAnsi="Arial" w:cs="Arial"/>
          <w:color w:val="50509C"/>
        </w:rPr>
        <w:t>Водичка, водичка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Игра проводится летом, в жаркую погоду, у бассейна.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Цель</w:t>
      </w:r>
      <w:r>
        <w:rPr>
          <w:rFonts w:ascii="Arial" w:hAnsi="Arial" w:cs="Arial"/>
          <w:color w:val="000000"/>
          <w:sz w:val="23"/>
          <w:szCs w:val="23"/>
        </w:rPr>
        <w:t xml:space="preserve"> — развитие первичных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естественно-научных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представлений.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Оборудование:</w:t>
      </w:r>
      <w:r>
        <w:rPr>
          <w:rFonts w:ascii="Arial" w:hAnsi="Arial" w:cs="Arial"/>
          <w:color w:val="000000"/>
          <w:sz w:val="23"/>
          <w:szCs w:val="23"/>
        </w:rPr>
        <w:t> надувной бассейн или ванночка с теплой водой, прозрачные пластиковые сосуды, контейнеры с глиной и песком, ковш, совки.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000000"/>
          <w:sz w:val="23"/>
          <w:szCs w:val="23"/>
        </w:rPr>
        <w:t>. Разучивание стихотворного текста игры.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Ход игры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Педагог приглашает детей к бассейну. Дети проговаривают текст игры, совершая соответствующие тексту действия: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Раз, два, три, четыре,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(Дети садятся вокруг бассейна и опускают в него руки.)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Ручки в воду опустили.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похлопаем в ладошки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(Хлопают в ладоши под водой.)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побрызгаем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немножко.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(Легко загребают воду ладошками.)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 ладошки да в ладошку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(Переливают воду из ладошки в ладошку.)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Льются капельки-горошки.</w:t>
      </w:r>
    </w:p>
    <w:p w:rsidR="00161653" w:rsidRDefault="00161653" w:rsidP="00B35DC4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Педагог ставит на стол или скамейку сосуды для воды и предлагает детям налить в них воду. Когда дети выполнят просьбу педагога, он предлагает им в один сосуд насыпать совок песка, а в другой положить совок глины и хорошо размешать в воде. Дети выполняют задание и наблюдают за тем, что происходит с песком и глиной, какой становится вода в обоих сосудах. Педагог помогает детям сделать вывод: «Песок не растворился в воде и постепенно осел на дно. Вода осталась прозрачной. Глина частично растворилась в воде, вода в сосуде стала мутной».</w:t>
      </w:r>
    </w:p>
    <w:p w:rsidR="00161653" w:rsidRDefault="00161653" w:rsidP="00B35DC4">
      <w:pPr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Игры – эксперименты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ходе экспериментальной деятельности ребенка мы искусственно создаем ситуации, которые ребенок разрешает посредством проведения опыта, во время которого он учится анализировать, совершать какие-то небольшие умозаключения, чем, в свою очередь, стимулирует развитие речи.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Дайте детям по маленькой бутылочке с узким и широким горлышком и попросите опустить в воду, пусть они наблюдают, как туда затекает вода, где это происходит быстрее, а где медленнее.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Игра «Тонет – не тонет». Вам потребуется таз с водой. Подайте ребенку коробку с разными предметами и предложите бросать в воду по одной. Побеседуйте, почему одни предметы тонут, а другие остаются на поверхности.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3.Предложите детям бросать камушки в миску, почти заполненную водой. Задайте им вопрос: «Вытечет ли вода из миски, если туда набросать камней».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4.Еще один интересный эксперимент: дайте ребенку 2 миски, в одну из них налейте воды, а вторую оставьте пустой. Предложите ребенку губкой «перенести» воду из одной миски в другую. Другой вариант: используйте вместо губки деревянную ложку.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Подводя итог статьи, можно с полной уверенностью говорить о том, что игры с водой и песком оказывают существенное влияние на сохранение эмоционального благополучия ребенка. Они помогают создать хорошее настроение, повышают жизненный тонус, снимают напряжение, агрессию, состояние внутреннего дискомфорта у детей, а также помогают накапливать жизненный опыт и развивают познавательную сферу ребенка. Уважаемые коллеги, родители, надеюсь, что Вам пригодятся предложенные игры в работе с детьми.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8E5F17" w:rsidRDefault="008E5F17" w:rsidP="00B35DC4"/>
    <w:sectPr w:rsidR="008E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E2"/>
    <w:rsid w:val="00161653"/>
    <w:rsid w:val="006158E2"/>
    <w:rsid w:val="008E5F17"/>
    <w:rsid w:val="00B3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53"/>
  </w:style>
  <w:style w:type="paragraph" w:styleId="4">
    <w:name w:val="heading 4"/>
    <w:basedOn w:val="a"/>
    <w:link w:val="40"/>
    <w:uiPriority w:val="9"/>
    <w:qFormat/>
    <w:rsid w:val="001616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53"/>
  </w:style>
  <w:style w:type="paragraph" w:styleId="4">
    <w:name w:val="heading 4"/>
    <w:basedOn w:val="a"/>
    <w:link w:val="40"/>
    <w:uiPriority w:val="9"/>
    <w:qFormat/>
    <w:rsid w:val="001616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1143</Words>
  <Characters>6519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жопа</cp:lastModifiedBy>
  <cp:revision>4</cp:revision>
  <dcterms:created xsi:type="dcterms:W3CDTF">2020-06-01T19:15:00Z</dcterms:created>
  <dcterms:modified xsi:type="dcterms:W3CDTF">2020-06-03T14:58:00Z</dcterms:modified>
</cp:coreProperties>
</file>