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Имеется ли преимущественное право у отдельных категорий работников на оставление на работе при сокращении численности или штата работников?</w:t>
      </w:r>
    </w:p>
    <w:p w14:paraId="02000000" w14:textId="77777777" w:rsidR="00464CF7" w:rsidRDefault="00464CF7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Так, согласно ст. 179 ТК РФ при сокращении численности или штата работников преимущественное право на </w:t>
      </w:r>
      <w:r>
        <w:rPr>
          <w:rFonts w:ascii="Times New Roman" w:hAnsi="Times New Roman"/>
        </w:rPr>
        <w:t>оставление на работе предоставляется работникам с более высокой производительностью труда и квалификацией.</w:t>
      </w:r>
    </w:p>
    <w:p w14:paraId="04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равной производительности труда и квалификации предпочтение в оставлении на работе отдается:</w:t>
      </w:r>
    </w:p>
    <w:p w14:paraId="05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семейным: при наличии двух или более иждивенцев (н</w:t>
      </w:r>
      <w:r>
        <w:rPr>
          <w:rFonts w:ascii="Times New Roman" w:hAnsi="Times New Roman"/>
        </w:rPr>
        <w:t>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14:paraId="06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лицам, в семье которых нет других работников с самостоятельным зар</w:t>
      </w:r>
      <w:r>
        <w:rPr>
          <w:rFonts w:ascii="Times New Roman" w:hAnsi="Times New Roman"/>
        </w:rPr>
        <w:t>аботком;</w:t>
      </w:r>
    </w:p>
    <w:p w14:paraId="07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работникам, получившим в период работы у данного работодателя трудовое увечье или профессиональное заболевание;</w:t>
      </w:r>
    </w:p>
    <w:p w14:paraId="08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инвалидам Великой Отечественной войны и инвалидам боевых действий по защите Отечества;</w:t>
      </w:r>
    </w:p>
    <w:p w14:paraId="09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работникам, повышающим свою квалификацию п</w:t>
      </w:r>
      <w:r>
        <w:rPr>
          <w:rFonts w:ascii="Times New Roman" w:hAnsi="Times New Roman"/>
        </w:rPr>
        <w:t>о направлению работодателя без отрыва от работы;</w:t>
      </w:r>
    </w:p>
    <w:p w14:paraId="0A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родителю, имеющему ребенка в возрасте до восемнадцати лет, в случае, если другой родитель призван на военную службу по мобилизации, направлен на службу в войска национальной гвардии Российской Федерации по</w:t>
      </w:r>
      <w:r>
        <w:rPr>
          <w:rFonts w:ascii="Times New Roman" w:hAnsi="Times New Roman"/>
        </w:rPr>
        <w:t xml:space="preserve"> мобилизации или заключил контракт о прохождении военной службы 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 Силы Российской Федерации </w:t>
      </w:r>
      <w:r>
        <w:rPr>
          <w:rFonts w:ascii="Times New Roman" w:hAnsi="Times New Roman"/>
        </w:rPr>
        <w:t>или войска национальной гвардии Российской Федерации.</w:t>
      </w:r>
    </w:p>
    <w:p w14:paraId="0B000000" w14:textId="77777777" w:rsidR="00464CF7" w:rsidRDefault="00A048A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 </w:t>
      </w:r>
    </w:p>
    <w:sectPr w:rsidR="00464CF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F7"/>
    <w:rsid w:val="00464CF7"/>
    <w:rsid w:val="00A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093-0DE8-4C63-938C-AC9BA700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customStyle="1" w:styleId="14">
    <w:name w:val="Сильное выделение1"/>
    <w:basedOn w:val="13"/>
    <w:link w:val="a4"/>
    <w:rPr>
      <w:i/>
      <w:color w:val="2F5496" w:themeColor="accent1" w:themeShade="BF"/>
    </w:rPr>
  </w:style>
  <w:style w:type="character" w:styleId="a4">
    <w:name w:val="Intense Emphasis"/>
    <w:basedOn w:val="a0"/>
    <w:link w:val="14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7">
    <w:name w:val="Intense Quote"/>
    <w:basedOn w:val="a"/>
    <w:next w:val="a"/>
    <w:link w:val="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2026-06-02T10:12:00Z</dcterms:created>
  <dcterms:modified xsi:type="dcterms:W3CDTF">2026-06-02T10:12:00Z</dcterms:modified>
</cp:coreProperties>
</file>