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BA7" w:rsidRPr="00760006" w:rsidRDefault="00FD7BA7" w:rsidP="00FD7BA7">
      <w:pPr>
        <w:spacing w:after="280" w:afterAutospacing="1" w:line="300" w:lineRule="atLeast"/>
        <w:jc w:val="center"/>
        <w:rPr>
          <w:rFonts w:ascii="Times New Roman" w:eastAsia="Times New Roman" w:hAnsi="Times New Roman" w:cs="Times New Roman"/>
          <w:bCs/>
          <w:sz w:val="28"/>
          <w:szCs w:val="28"/>
          <w:lang w:eastAsia="ru-RU"/>
        </w:rPr>
      </w:pPr>
      <w:r w:rsidRPr="00760006">
        <w:rPr>
          <w:rFonts w:ascii="Times New Roman" w:eastAsia="Times New Roman" w:hAnsi="Times New Roman" w:cs="Times New Roman"/>
          <w:bCs/>
          <w:sz w:val="28"/>
          <w:szCs w:val="28"/>
          <w:lang w:eastAsia="ru-RU"/>
        </w:rPr>
        <w:t>Муниципальное автономное дошкольное образовательное</w:t>
      </w:r>
    </w:p>
    <w:p w:rsidR="004A07A3" w:rsidRPr="00760006" w:rsidRDefault="00FD7BA7" w:rsidP="00FD7BA7">
      <w:pPr>
        <w:spacing w:after="280" w:afterAutospacing="1" w:line="300" w:lineRule="atLeast"/>
        <w:jc w:val="center"/>
        <w:rPr>
          <w:rFonts w:ascii="Times New Roman" w:eastAsia="Times New Roman" w:hAnsi="Times New Roman" w:cs="Times New Roman"/>
          <w:bCs/>
          <w:sz w:val="28"/>
          <w:szCs w:val="28"/>
          <w:lang w:eastAsia="ru-RU"/>
        </w:rPr>
      </w:pPr>
      <w:r w:rsidRPr="00760006">
        <w:rPr>
          <w:rFonts w:ascii="Times New Roman" w:eastAsia="Times New Roman" w:hAnsi="Times New Roman" w:cs="Times New Roman"/>
          <w:bCs/>
          <w:sz w:val="28"/>
          <w:szCs w:val="28"/>
          <w:lang w:eastAsia="ru-RU"/>
        </w:rPr>
        <w:t>учреждение «Детский сад № 441 «Кузнечик»</w:t>
      </w:r>
    </w:p>
    <w:p w:rsidR="004A07A3" w:rsidRPr="00760006" w:rsidRDefault="004A07A3" w:rsidP="004A07A3">
      <w:pPr>
        <w:spacing w:after="280" w:afterAutospacing="1" w:line="300" w:lineRule="atLeast"/>
        <w:jc w:val="center"/>
        <w:rPr>
          <w:rFonts w:ascii="Times New Roman" w:eastAsia="Times New Roman" w:hAnsi="Times New Roman" w:cs="Times New Roman"/>
          <w:bCs/>
          <w:sz w:val="28"/>
          <w:szCs w:val="28"/>
          <w:lang w:eastAsia="ru-RU"/>
        </w:rPr>
      </w:pPr>
    </w:p>
    <w:p w:rsidR="004A07A3" w:rsidRPr="00760006" w:rsidRDefault="004A07A3" w:rsidP="004A07A3">
      <w:pPr>
        <w:spacing w:after="280" w:afterAutospacing="1" w:line="300" w:lineRule="atLeast"/>
        <w:jc w:val="center"/>
        <w:rPr>
          <w:rFonts w:ascii="Times New Roman" w:eastAsia="Times New Roman" w:hAnsi="Times New Roman" w:cs="Times New Roman"/>
          <w:bCs/>
          <w:sz w:val="28"/>
          <w:szCs w:val="28"/>
          <w:lang w:eastAsia="ru-RU"/>
        </w:rPr>
      </w:pPr>
    </w:p>
    <w:p w:rsidR="004A07A3" w:rsidRPr="00760006" w:rsidRDefault="004A07A3" w:rsidP="004A07A3">
      <w:pPr>
        <w:spacing w:after="280" w:afterAutospacing="1" w:line="300" w:lineRule="atLeast"/>
        <w:jc w:val="center"/>
        <w:rPr>
          <w:rFonts w:ascii="Times New Roman" w:eastAsia="Times New Roman" w:hAnsi="Times New Roman" w:cs="Times New Roman"/>
          <w:bCs/>
          <w:sz w:val="28"/>
          <w:szCs w:val="28"/>
          <w:lang w:eastAsia="ru-RU"/>
        </w:rPr>
      </w:pPr>
    </w:p>
    <w:p w:rsidR="004A07A3" w:rsidRPr="00760006" w:rsidRDefault="004A07A3" w:rsidP="004A07A3">
      <w:pPr>
        <w:spacing w:after="280" w:afterAutospacing="1" w:line="300" w:lineRule="atLeast"/>
        <w:jc w:val="center"/>
        <w:rPr>
          <w:rFonts w:ascii="Times New Roman" w:eastAsia="Times New Roman" w:hAnsi="Times New Roman" w:cs="Times New Roman"/>
          <w:bCs/>
          <w:sz w:val="28"/>
          <w:szCs w:val="28"/>
          <w:lang w:eastAsia="ru-RU"/>
        </w:rPr>
      </w:pPr>
    </w:p>
    <w:p w:rsidR="004A07A3" w:rsidRPr="00760006" w:rsidRDefault="004A07A3" w:rsidP="004A07A3">
      <w:pPr>
        <w:spacing w:after="280" w:afterAutospacing="1" w:line="300" w:lineRule="atLeast"/>
        <w:jc w:val="center"/>
        <w:rPr>
          <w:rFonts w:ascii="Times New Roman" w:eastAsia="Times New Roman" w:hAnsi="Times New Roman" w:cs="Times New Roman"/>
          <w:bCs/>
          <w:sz w:val="28"/>
          <w:szCs w:val="28"/>
          <w:lang w:eastAsia="ru-RU"/>
        </w:rPr>
      </w:pPr>
    </w:p>
    <w:p w:rsidR="004A07A3" w:rsidRPr="00760006" w:rsidRDefault="004A07A3" w:rsidP="004A07A3">
      <w:pPr>
        <w:spacing w:after="280" w:afterAutospacing="1" w:line="300" w:lineRule="atLeast"/>
        <w:jc w:val="center"/>
        <w:rPr>
          <w:rFonts w:ascii="Times New Roman" w:eastAsia="Times New Roman" w:hAnsi="Times New Roman" w:cs="Times New Roman"/>
          <w:bCs/>
          <w:sz w:val="40"/>
          <w:szCs w:val="40"/>
          <w:lang w:eastAsia="ru-RU"/>
        </w:rPr>
      </w:pPr>
    </w:p>
    <w:p w:rsidR="004A07A3" w:rsidRPr="001B223C" w:rsidRDefault="004A07A3" w:rsidP="00760006">
      <w:pPr>
        <w:spacing w:after="280" w:afterAutospacing="1" w:line="300" w:lineRule="atLeast"/>
        <w:jc w:val="center"/>
        <w:rPr>
          <w:rFonts w:ascii="Times New Roman" w:eastAsia="Times New Roman" w:hAnsi="Times New Roman" w:cs="Times New Roman"/>
          <w:b/>
          <w:bCs/>
          <w:sz w:val="40"/>
          <w:szCs w:val="40"/>
          <w:lang w:eastAsia="ru-RU"/>
        </w:rPr>
      </w:pPr>
      <w:r w:rsidRPr="001B223C">
        <w:rPr>
          <w:rFonts w:ascii="Times New Roman" w:eastAsia="Times New Roman" w:hAnsi="Times New Roman" w:cs="Times New Roman"/>
          <w:b/>
          <w:bCs/>
          <w:sz w:val="40"/>
          <w:szCs w:val="40"/>
          <w:lang w:eastAsia="ru-RU"/>
        </w:rPr>
        <w:t>Консультация для воспитателей</w:t>
      </w:r>
    </w:p>
    <w:p w:rsidR="004A07A3" w:rsidRPr="001B223C" w:rsidRDefault="004A07A3" w:rsidP="00760006">
      <w:pPr>
        <w:spacing w:after="280" w:afterAutospacing="1" w:line="300" w:lineRule="atLeast"/>
        <w:jc w:val="center"/>
        <w:rPr>
          <w:rFonts w:ascii="Times New Roman" w:eastAsia="Times New Roman" w:hAnsi="Times New Roman" w:cs="Times New Roman"/>
          <w:bCs/>
          <w:sz w:val="56"/>
          <w:szCs w:val="56"/>
          <w:lang w:eastAsia="ru-RU"/>
        </w:rPr>
      </w:pPr>
      <w:r w:rsidRPr="001B223C">
        <w:rPr>
          <w:rFonts w:ascii="Times New Roman" w:eastAsia="Times New Roman" w:hAnsi="Times New Roman" w:cs="Times New Roman"/>
          <w:bCs/>
          <w:sz w:val="56"/>
          <w:szCs w:val="56"/>
          <w:lang w:eastAsia="ru-RU"/>
        </w:rPr>
        <w:t xml:space="preserve">«Как выбрать </w:t>
      </w:r>
      <w:proofErr w:type="spellStart"/>
      <w:r w:rsidRPr="001B223C">
        <w:rPr>
          <w:rFonts w:ascii="Times New Roman" w:eastAsia="Times New Roman" w:hAnsi="Times New Roman" w:cs="Times New Roman"/>
          <w:bCs/>
          <w:sz w:val="56"/>
          <w:szCs w:val="56"/>
          <w:lang w:eastAsia="ru-RU"/>
        </w:rPr>
        <w:t>педтехнологии</w:t>
      </w:r>
      <w:proofErr w:type="spellEnd"/>
      <w:r w:rsidRPr="001B223C">
        <w:rPr>
          <w:rFonts w:ascii="Times New Roman" w:eastAsia="Times New Roman" w:hAnsi="Times New Roman" w:cs="Times New Roman"/>
          <w:bCs/>
          <w:sz w:val="56"/>
          <w:szCs w:val="56"/>
          <w:lang w:eastAsia="ru-RU"/>
        </w:rPr>
        <w:t xml:space="preserve"> для работы с детьми по ФГОС.</w:t>
      </w:r>
      <w:r w:rsidR="00760006" w:rsidRPr="001B223C">
        <w:rPr>
          <w:rFonts w:ascii="Times New Roman" w:eastAsia="Times New Roman" w:hAnsi="Times New Roman" w:cs="Times New Roman"/>
          <w:bCs/>
          <w:sz w:val="56"/>
          <w:szCs w:val="56"/>
          <w:lang w:eastAsia="ru-RU"/>
        </w:rPr>
        <w:t xml:space="preserve"> </w:t>
      </w:r>
      <w:r w:rsidRPr="001B223C">
        <w:rPr>
          <w:rFonts w:ascii="Times New Roman" w:eastAsia="Times New Roman" w:hAnsi="Times New Roman" w:cs="Times New Roman"/>
          <w:bCs/>
          <w:sz w:val="56"/>
          <w:szCs w:val="56"/>
          <w:lang w:eastAsia="ru-RU"/>
        </w:rPr>
        <w:t xml:space="preserve">Карта </w:t>
      </w:r>
      <w:proofErr w:type="spellStart"/>
      <w:r w:rsidRPr="001B223C">
        <w:rPr>
          <w:rFonts w:ascii="Times New Roman" w:eastAsia="Times New Roman" w:hAnsi="Times New Roman" w:cs="Times New Roman"/>
          <w:bCs/>
          <w:sz w:val="56"/>
          <w:szCs w:val="56"/>
          <w:lang w:eastAsia="ru-RU"/>
        </w:rPr>
        <w:t>педтехнологий</w:t>
      </w:r>
      <w:proofErr w:type="spellEnd"/>
      <w:r w:rsidRPr="001B223C">
        <w:rPr>
          <w:rFonts w:ascii="Times New Roman" w:eastAsia="Times New Roman" w:hAnsi="Times New Roman" w:cs="Times New Roman"/>
          <w:bCs/>
          <w:sz w:val="56"/>
          <w:szCs w:val="56"/>
          <w:lang w:eastAsia="ru-RU"/>
        </w:rPr>
        <w:t>»</w:t>
      </w:r>
      <w:bookmarkStart w:id="0" w:name="_GoBack"/>
      <w:bookmarkEnd w:id="0"/>
    </w:p>
    <w:p w:rsidR="004A07A3" w:rsidRDefault="004A07A3" w:rsidP="004A07A3">
      <w:pPr>
        <w:spacing w:after="280" w:afterAutospacing="1" w:line="300" w:lineRule="atLeast"/>
        <w:rPr>
          <w:rFonts w:ascii="Times New Roman" w:eastAsia="Times New Roman" w:hAnsi="Times New Roman" w:cs="Times New Roman"/>
          <w:bCs/>
          <w:sz w:val="28"/>
          <w:szCs w:val="28"/>
          <w:lang w:eastAsia="ru-RU"/>
        </w:rPr>
      </w:pPr>
    </w:p>
    <w:p w:rsidR="00760006" w:rsidRDefault="00760006" w:rsidP="00760006">
      <w:pPr>
        <w:spacing w:after="280" w:afterAutospacing="1" w:line="300" w:lineRule="atLeast"/>
        <w:ind w:right="-1283"/>
        <w:rPr>
          <w:rFonts w:ascii="Times New Roman" w:eastAsia="Times New Roman" w:hAnsi="Times New Roman" w:cs="Times New Roman"/>
          <w:bCs/>
          <w:sz w:val="28"/>
          <w:szCs w:val="28"/>
          <w:lang w:eastAsia="ru-RU"/>
        </w:rPr>
      </w:pPr>
    </w:p>
    <w:p w:rsidR="001B223C" w:rsidRPr="00760006" w:rsidRDefault="001B223C" w:rsidP="00760006">
      <w:pPr>
        <w:spacing w:after="280" w:afterAutospacing="1" w:line="300" w:lineRule="atLeast"/>
        <w:ind w:right="-1283"/>
        <w:rPr>
          <w:rFonts w:ascii="Times New Roman" w:eastAsia="Times New Roman" w:hAnsi="Times New Roman" w:cs="Times New Roman"/>
          <w:bCs/>
          <w:sz w:val="28"/>
          <w:szCs w:val="28"/>
          <w:lang w:eastAsia="ru-RU"/>
        </w:rPr>
      </w:pPr>
    </w:p>
    <w:p w:rsidR="00760006" w:rsidRPr="00760006" w:rsidRDefault="00760006" w:rsidP="00760006">
      <w:pPr>
        <w:tabs>
          <w:tab w:val="left" w:pos="5445"/>
        </w:tabs>
        <w:spacing w:after="0" w:line="300" w:lineRule="atLeast"/>
        <w:jc w:val="right"/>
        <w:rPr>
          <w:rFonts w:ascii="Times New Roman" w:eastAsia="Times New Roman" w:hAnsi="Times New Roman" w:cs="Times New Roman"/>
          <w:bCs/>
          <w:sz w:val="28"/>
          <w:szCs w:val="28"/>
          <w:lang w:eastAsia="ru-RU"/>
        </w:rPr>
      </w:pPr>
      <w:r w:rsidRPr="00760006">
        <w:rPr>
          <w:rFonts w:ascii="Times New Roman" w:eastAsia="Times New Roman" w:hAnsi="Times New Roman" w:cs="Times New Roman"/>
          <w:bCs/>
          <w:sz w:val="28"/>
          <w:szCs w:val="28"/>
          <w:lang w:eastAsia="ru-RU"/>
        </w:rPr>
        <w:tab/>
        <w:t xml:space="preserve">Подготовила </w:t>
      </w:r>
    </w:p>
    <w:p w:rsidR="004A07A3" w:rsidRPr="00760006" w:rsidRDefault="00760006" w:rsidP="00760006">
      <w:pPr>
        <w:tabs>
          <w:tab w:val="left" w:pos="5445"/>
        </w:tabs>
        <w:spacing w:after="0" w:line="300" w:lineRule="atLeast"/>
        <w:jc w:val="right"/>
        <w:rPr>
          <w:rFonts w:ascii="Times New Roman" w:eastAsia="Times New Roman" w:hAnsi="Times New Roman" w:cs="Times New Roman"/>
          <w:bCs/>
          <w:sz w:val="28"/>
          <w:szCs w:val="28"/>
          <w:lang w:eastAsia="ru-RU"/>
        </w:rPr>
      </w:pPr>
      <w:r w:rsidRPr="00760006">
        <w:rPr>
          <w:rFonts w:ascii="Times New Roman" w:eastAsia="Times New Roman" w:hAnsi="Times New Roman" w:cs="Times New Roman"/>
          <w:bCs/>
          <w:sz w:val="28"/>
          <w:szCs w:val="28"/>
          <w:lang w:eastAsia="ru-RU"/>
        </w:rPr>
        <w:t xml:space="preserve">старший </w:t>
      </w:r>
      <w:r w:rsidR="00FD7BA7" w:rsidRPr="00760006">
        <w:rPr>
          <w:rFonts w:ascii="Times New Roman" w:eastAsia="Times New Roman" w:hAnsi="Times New Roman" w:cs="Times New Roman"/>
          <w:bCs/>
          <w:sz w:val="28"/>
          <w:szCs w:val="28"/>
          <w:lang w:eastAsia="ru-RU"/>
        </w:rPr>
        <w:t>воспитатель</w:t>
      </w:r>
    </w:p>
    <w:p w:rsidR="00760006" w:rsidRPr="00760006" w:rsidRDefault="00760006" w:rsidP="00760006">
      <w:pPr>
        <w:tabs>
          <w:tab w:val="left" w:pos="5445"/>
        </w:tabs>
        <w:spacing w:after="0" w:line="300" w:lineRule="atLeast"/>
        <w:jc w:val="right"/>
        <w:rPr>
          <w:rFonts w:ascii="Times New Roman" w:eastAsia="Times New Roman" w:hAnsi="Times New Roman" w:cs="Times New Roman"/>
          <w:bCs/>
          <w:sz w:val="28"/>
          <w:szCs w:val="28"/>
          <w:lang w:eastAsia="ru-RU"/>
        </w:rPr>
      </w:pPr>
      <w:proofErr w:type="spellStart"/>
      <w:r w:rsidRPr="00760006">
        <w:rPr>
          <w:rFonts w:ascii="Times New Roman" w:eastAsia="Times New Roman" w:hAnsi="Times New Roman" w:cs="Times New Roman"/>
          <w:bCs/>
          <w:sz w:val="28"/>
          <w:szCs w:val="28"/>
          <w:lang w:eastAsia="ru-RU"/>
        </w:rPr>
        <w:t>Гарушина</w:t>
      </w:r>
      <w:proofErr w:type="spellEnd"/>
      <w:r w:rsidRPr="00760006">
        <w:rPr>
          <w:rFonts w:ascii="Times New Roman" w:eastAsia="Times New Roman" w:hAnsi="Times New Roman" w:cs="Times New Roman"/>
          <w:bCs/>
          <w:sz w:val="28"/>
          <w:szCs w:val="28"/>
          <w:lang w:eastAsia="ru-RU"/>
        </w:rPr>
        <w:t xml:space="preserve"> Н.М. </w:t>
      </w:r>
    </w:p>
    <w:p w:rsidR="004A07A3" w:rsidRDefault="004A07A3" w:rsidP="00760006">
      <w:pPr>
        <w:spacing w:after="280" w:afterAutospacing="1" w:line="300" w:lineRule="atLeast"/>
        <w:jc w:val="right"/>
        <w:rPr>
          <w:rFonts w:ascii="Times New Roman" w:eastAsia="Times New Roman" w:hAnsi="Times New Roman" w:cs="Times New Roman"/>
          <w:bCs/>
          <w:sz w:val="28"/>
          <w:szCs w:val="28"/>
          <w:lang w:eastAsia="ru-RU"/>
        </w:rPr>
      </w:pPr>
    </w:p>
    <w:p w:rsidR="001B223C" w:rsidRDefault="001B223C" w:rsidP="00760006">
      <w:pPr>
        <w:spacing w:after="280" w:afterAutospacing="1" w:line="300" w:lineRule="atLeast"/>
        <w:jc w:val="right"/>
        <w:rPr>
          <w:rFonts w:ascii="Times New Roman" w:eastAsia="Times New Roman" w:hAnsi="Times New Roman" w:cs="Times New Roman"/>
          <w:bCs/>
          <w:sz w:val="28"/>
          <w:szCs w:val="28"/>
          <w:lang w:eastAsia="ru-RU"/>
        </w:rPr>
      </w:pPr>
    </w:p>
    <w:p w:rsidR="001B223C" w:rsidRPr="00760006" w:rsidRDefault="001B223C" w:rsidP="00760006">
      <w:pPr>
        <w:spacing w:after="280" w:afterAutospacing="1" w:line="300" w:lineRule="atLeast"/>
        <w:jc w:val="right"/>
        <w:rPr>
          <w:rFonts w:ascii="Times New Roman" w:eastAsia="Times New Roman" w:hAnsi="Times New Roman" w:cs="Times New Roman"/>
          <w:bCs/>
          <w:sz w:val="28"/>
          <w:szCs w:val="28"/>
          <w:lang w:eastAsia="ru-RU"/>
        </w:rPr>
      </w:pPr>
    </w:p>
    <w:p w:rsidR="004A07A3" w:rsidRPr="00760006" w:rsidRDefault="001B223C" w:rsidP="001B223C">
      <w:pPr>
        <w:spacing w:after="280" w:afterAutospacing="1" w:line="300"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2021</w:t>
      </w:r>
    </w:p>
    <w:p w:rsidR="004A07A3" w:rsidRDefault="004A07A3" w:rsidP="004A07A3">
      <w:pPr>
        <w:spacing w:after="280" w:afterAutospacing="1" w:line="300" w:lineRule="atLeast"/>
        <w:rPr>
          <w:rFonts w:ascii="Times New Roman" w:eastAsia="Times New Roman" w:hAnsi="Times New Roman" w:cs="Times New Roman"/>
          <w:b/>
          <w:bCs/>
          <w:lang w:eastAsia="ru-RU"/>
        </w:rPr>
      </w:pPr>
    </w:p>
    <w:p w:rsidR="004A07A3" w:rsidRPr="004A07A3" w:rsidRDefault="004A07A3" w:rsidP="00760006">
      <w:pPr>
        <w:spacing w:after="0" w:line="300" w:lineRule="atLeast"/>
        <w:jc w:val="both"/>
        <w:rPr>
          <w:rFonts w:ascii="Times New Roman" w:eastAsia="Times New Roman" w:hAnsi="Times New Roman" w:cs="Times New Roman"/>
          <w:sz w:val="28"/>
          <w:szCs w:val="28"/>
          <w:lang w:eastAsia="ru-RU"/>
        </w:rPr>
      </w:pPr>
      <w:r w:rsidRPr="004A07A3">
        <w:rPr>
          <w:rFonts w:ascii="Times New Roman" w:eastAsia="Times New Roman" w:hAnsi="Times New Roman" w:cs="Times New Roman"/>
          <w:sz w:val="28"/>
          <w:szCs w:val="28"/>
          <w:lang w:eastAsia="ru-RU"/>
        </w:rPr>
        <w:lastRenderedPageBreak/>
        <w:t xml:space="preserve">Одна из задач воспитателей в работе с детьми – выбрать такие педагогические технологии, методы и приемы, которые соответствуют целям разностороннего развития воспитанников. </w:t>
      </w:r>
      <w:r w:rsidR="00760006" w:rsidRPr="00760006">
        <w:rPr>
          <w:rFonts w:ascii="Times New Roman" w:eastAsia="Times New Roman" w:hAnsi="Times New Roman" w:cs="Times New Roman"/>
          <w:sz w:val="28"/>
          <w:szCs w:val="28"/>
          <w:lang w:eastAsia="ru-RU"/>
        </w:rPr>
        <w:t xml:space="preserve"> </w:t>
      </w:r>
      <w:r w:rsidRPr="004A07A3">
        <w:rPr>
          <w:rFonts w:ascii="Times New Roman" w:eastAsia="Times New Roman" w:hAnsi="Times New Roman" w:cs="Times New Roman"/>
          <w:sz w:val="28"/>
          <w:szCs w:val="28"/>
          <w:lang w:eastAsia="ru-RU"/>
        </w:rPr>
        <w:t>В помощь вам – готовая к</w:t>
      </w:r>
      <w:r w:rsidR="00760006" w:rsidRPr="00760006">
        <w:rPr>
          <w:rFonts w:ascii="Times New Roman" w:eastAsia="Times New Roman" w:hAnsi="Times New Roman" w:cs="Times New Roman"/>
          <w:sz w:val="28"/>
          <w:szCs w:val="28"/>
          <w:lang w:eastAsia="ru-RU"/>
        </w:rPr>
        <w:t xml:space="preserve">арта педагогических технологий (см. приложение) </w:t>
      </w:r>
    </w:p>
    <w:p w:rsidR="004A07A3" w:rsidRPr="00760006" w:rsidRDefault="00760006" w:rsidP="0076000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07A3" w:rsidRPr="004A07A3">
        <w:rPr>
          <w:rFonts w:ascii="Times New Roman" w:eastAsia="Times New Roman" w:hAnsi="Times New Roman" w:cs="Times New Roman"/>
          <w:sz w:val="28"/>
          <w:szCs w:val="28"/>
          <w:lang w:eastAsia="ru-RU"/>
        </w:rPr>
        <w:t xml:space="preserve">Современная педагогическая практика насчитывает более сотни педагогических технологий. Каждая из них имеет свою направленность и помогает педагогам решать образовательные, воспитательные и развивающие задачи. Какую из педагогических технологий выбрать, воспитатель решает сам. При этом результаты его работы по той или иной технологии будут зависеть от того, насколько педагог учел возрастные особенности воспитанников, закономерности их психического развития и образовательную ситуацию в своей группе на данный момент времени. Многие воспитатели испытывают трудности при выборе технологий, в том числе потому, что не различают понятия «педагогическая технология» и «методика». </w:t>
      </w:r>
    </w:p>
    <w:p w:rsidR="00760006" w:rsidRPr="00760006" w:rsidRDefault="00760006" w:rsidP="00760006">
      <w:pPr>
        <w:spacing w:after="0" w:line="300" w:lineRule="atLeast"/>
        <w:jc w:val="both"/>
        <w:rPr>
          <w:rFonts w:ascii="Times New Roman" w:eastAsia="Times New Roman" w:hAnsi="Times New Roman" w:cs="Times New Roman"/>
          <w:sz w:val="28"/>
          <w:szCs w:val="28"/>
          <w:lang w:eastAsia="ru-RU"/>
        </w:rPr>
      </w:pPr>
      <w:r w:rsidRPr="00760006">
        <w:rPr>
          <w:rFonts w:ascii="Arial" w:eastAsia="Arial" w:hAnsi="Arial" w:cs="Arial"/>
          <w:sz w:val="28"/>
          <w:szCs w:val="28"/>
          <w:lang w:eastAsia="ru-RU"/>
        </w:rPr>
        <w:t xml:space="preserve"> </w:t>
      </w:r>
      <w:r>
        <w:rPr>
          <w:rFonts w:ascii="Arial" w:eastAsia="Arial" w:hAnsi="Arial" w:cs="Arial"/>
          <w:sz w:val="28"/>
          <w:szCs w:val="28"/>
          <w:lang w:eastAsia="ru-RU"/>
        </w:rPr>
        <w:t xml:space="preserve">   </w:t>
      </w:r>
      <w:r w:rsidR="004A07A3" w:rsidRPr="004A07A3">
        <w:rPr>
          <w:rFonts w:ascii="Times New Roman" w:eastAsia="Times New Roman" w:hAnsi="Times New Roman" w:cs="Times New Roman"/>
          <w:sz w:val="28"/>
          <w:szCs w:val="28"/>
          <w:lang w:eastAsia="ru-RU"/>
        </w:rPr>
        <w:t>Разобраться с понятием «</w:t>
      </w:r>
      <w:r w:rsidRPr="00760006">
        <w:rPr>
          <w:rFonts w:ascii="Times New Roman" w:eastAsia="Times New Roman" w:hAnsi="Times New Roman" w:cs="Times New Roman"/>
          <w:sz w:val="28"/>
          <w:szCs w:val="28"/>
          <w:lang w:eastAsia="ru-RU"/>
        </w:rPr>
        <w:t xml:space="preserve">педагогическая технология» Вам </w:t>
      </w:r>
      <w:r>
        <w:rPr>
          <w:rFonts w:ascii="Times New Roman" w:eastAsia="Times New Roman" w:hAnsi="Times New Roman" w:cs="Times New Roman"/>
          <w:sz w:val="28"/>
          <w:szCs w:val="28"/>
          <w:lang w:eastAsia="ru-RU"/>
        </w:rPr>
        <w:t xml:space="preserve"> поможет шпаргалка (см. приложение) </w:t>
      </w:r>
      <w:r w:rsidR="004A07A3" w:rsidRPr="004A07A3">
        <w:rPr>
          <w:rFonts w:ascii="Times New Roman" w:eastAsia="Times New Roman" w:hAnsi="Times New Roman" w:cs="Times New Roman"/>
          <w:sz w:val="28"/>
          <w:szCs w:val="28"/>
          <w:lang w:eastAsia="ru-RU"/>
        </w:rPr>
        <w:t xml:space="preserve"> В ней собраны определения разных авторов.</w:t>
      </w:r>
    </w:p>
    <w:p w:rsidR="004A07A3" w:rsidRPr="004A07A3" w:rsidRDefault="004A07A3" w:rsidP="00760006">
      <w:pPr>
        <w:spacing w:after="0" w:line="300" w:lineRule="atLeast"/>
        <w:jc w:val="both"/>
        <w:rPr>
          <w:rFonts w:ascii="Times New Roman" w:eastAsia="Times New Roman" w:hAnsi="Times New Roman" w:cs="Times New Roman"/>
          <w:sz w:val="28"/>
          <w:szCs w:val="28"/>
          <w:lang w:eastAsia="ru-RU"/>
        </w:rPr>
      </w:pPr>
      <w:r w:rsidRPr="004A07A3">
        <w:rPr>
          <w:rFonts w:ascii="Times New Roman" w:eastAsia="Times New Roman" w:hAnsi="Times New Roman" w:cs="Times New Roman"/>
          <w:sz w:val="28"/>
          <w:szCs w:val="28"/>
          <w:lang w:eastAsia="ru-RU"/>
        </w:rPr>
        <w:t xml:space="preserve"> </w:t>
      </w:r>
      <w:r w:rsidR="00760006">
        <w:rPr>
          <w:rFonts w:ascii="Times New Roman" w:eastAsia="Times New Roman" w:hAnsi="Times New Roman" w:cs="Times New Roman"/>
          <w:sz w:val="28"/>
          <w:szCs w:val="28"/>
          <w:lang w:eastAsia="ru-RU"/>
        </w:rPr>
        <w:t xml:space="preserve">   </w:t>
      </w:r>
      <w:r w:rsidRPr="004A07A3">
        <w:rPr>
          <w:rFonts w:ascii="Times New Roman" w:eastAsia="Times New Roman" w:hAnsi="Times New Roman" w:cs="Times New Roman"/>
          <w:sz w:val="28"/>
          <w:szCs w:val="28"/>
          <w:lang w:eastAsia="ru-RU"/>
        </w:rPr>
        <w:t xml:space="preserve">На основе данных определений </w:t>
      </w:r>
      <w:r w:rsidRPr="004A07A3">
        <w:rPr>
          <w:rFonts w:ascii="Times New Roman" w:eastAsia="Times New Roman" w:hAnsi="Times New Roman" w:cs="Times New Roman"/>
          <w:b/>
          <w:sz w:val="28"/>
          <w:szCs w:val="28"/>
          <w:lang w:eastAsia="ru-RU"/>
        </w:rPr>
        <w:t>педагогическую технологию в дошкольном образовании можно объяснить так: это</w:t>
      </w:r>
      <w:r w:rsidRPr="004A07A3">
        <w:rPr>
          <w:rFonts w:ascii="Times New Roman" w:eastAsia="Times New Roman" w:hAnsi="Times New Roman" w:cs="Times New Roman"/>
          <w:sz w:val="28"/>
          <w:szCs w:val="28"/>
          <w:lang w:eastAsia="ru-RU"/>
        </w:rPr>
        <w:t xml:space="preserve"> обоснованный набор приемов, методов, способов организации образовательного процесса, которые помогают достичь конкретных результатов по отношению к конкретным детям. </w:t>
      </w:r>
    </w:p>
    <w:p w:rsidR="004A07A3" w:rsidRPr="004A07A3" w:rsidRDefault="00760006" w:rsidP="00760006">
      <w:pPr>
        <w:spacing w:after="280" w:afterAutospacing="1"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07A3" w:rsidRPr="004A07A3">
        <w:rPr>
          <w:rFonts w:ascii="Times New Roman" w:eastAsia="Times New Roman" w:hAnsi="Times New Roman" w:cs="Times New Roman"/>
          <w:sz w:val="28"/>
          <w:szCs w:val="28"/>
          <w:lang w:eastAsia="ru-RU"/>
        </w:rPr>
        <w:t xml:space="preserve">Педагогическая технология гарантирует результат за счет четкой последовательности действий педагога, конкретных методов и приемов, которые он использует, когда взаимодействует с детьми, их родителями, другими членами педагогического коллектива. Таким образом, педагогическая технология отвечает на вопрос «Как учить?», или как педагог может реализовать содержание дошкольного образования, чтобы достичь целей и задач образовательной программы с опорой на целевые ориентиры ФГОС. </w:t>
      </w:r>
    </w:p>
    <w:p w:rsidR="004A07A3" w:rsidRPr="004A07A3" w:rsidRDefault="00760006" w:rsidP="00760006">
      <w:pPr>
        <w:spacing w:after="280" w:afterAutospacing="1" w:line="300" w:lineRule="atLeast"/>
        <w:jc w:val="both"/>
        <w:rPr>
          <w:rFonts w:ascii="Times New Roman" w:eastAsia="Times New Roman" w:hAnsi="Times New Roman" w:cs="Times New Roman"/>
          <w:sz w:val="28"/>
          <w:szCs w:val="28"/>
          <w:lang w:eastAsia="ru-RU"/>
        </w:rPr>
      </w:pPr>
      <w:r w:rsidRPr="00760006">
        <w:rPr>
          <w:rFonts w:ascii="Times New Roman" w:eastAsia="Times New Roman" w:hAnsi="Times New Roman" w:cs="Times New Roman"/>
          <w:i/>
          <w:sz w:val="28"/>
          <w:szCs w:val="28"/>
          <w:lang w:eastAsia="ru-RU"/>
        </w:rPr>
        <w:t xml:space="preserve">  </w:t>
      </w:r>
      <w:r w:rsidR="004A07A3" w:rsidRPr="004A07A3">
        <w:rPr>
          <w:rFonts w:ascii="Times New Roman" w:eastAsia="Times New Roman" w:hAnsi="Times New Roman" w:cs="Times New Roman"/>
          <w:i/>
          <w:sz w:val="28"/>
          <w:szCs w:val="28"/>
          <w:lang w:eastAsia="ru-RU"/>
        </w:rPr>
        <w:t>От методики педагогическую технологию отличают четыре основные характеристики</w:t>
      </w:r>
      <w:r w:rsidR="004A07A3" w:rsidRPr="004A07A3">
        <w:rPr>
          <w:rFonts w:ascii="Times New Roman" w:eastAsia="Times New Roman" w:hAnsi="Times New Roman" w:cs="Times New Roman"/>
          <w:sz w:val="28"/>
          <w:szCs w:val="28"/>
          <w:lang w:eastAsia="ru-RU"/>
        </w:rPr>
        <w:t xml:space="preserve">. В первую очередь это </w:t>
      </w:r>
      <w:r w:rsidR="004A07A3" w:rsidRPr="004A07A3">
        <w:rPr>
          <w:rFonts w:ascii="Times New Roman" w:eastAsia="Times New Roman" w:hAnsi="Times New Roman" w:cs="Times New Roman"/>
          <w:i/>
          <w:sz w:val="28"/>
          <w:szCs w:val="28"/>
          <w:lang w:eastAsia="ru-RU"/>
        </w:rPr>
        <w:t>унификация образовательного процесса</w:t>
      </w:r>
      <w:r w:rsidR="004A07A3" w:rsidRPr="004A07A3">
        <w:rPr>
          <w:rFonts w:ascii="Times New Roman" w:eastAsia="Times New Roman" w:hAnsi="Times New Roman" w:cs="Times New Roman"/>
          <w:sz w:val="28"/>
          <w:szCs w:val="28"/>
          <w:lang w:eastAsia="ru-RU"/>
        </w:rPr>
        <w:t xml:space="preserve"> на основе определенной последовательности педагогических действий. С помощью педагогической технологии педагог приводит работу с детьми к единообразной системе. Во-вторых, это </w:t>
      </w:r>
      <w:r w:rsidR="004A07A3" w:rsidRPr="004A07A3">
        <w:rPr>
          <w:rFonts w:ascii="Times New Roman" w:eastAsia="Times New Roman" w:hAnsi="Times New Roman" w:cs="Times New Roman"/>
          <w:i/>
          <w:sz w:val="28"/>
          <w:szCs w:val="28"/>
          <w:lang w:eastAsia="ru-RU"/>
        </w:rPr>
        <w:t>результативность</w:t>
      </w:r>
      <w:r w:rsidR="004A07A3" w:rsidRPr="004A07A3">
        <w:rPr>
          <w:rFonts w:ascii="Times New Roman" w:eastAsia="Times New Roman" w:hAnsi="Times New Roman" w:cs="Times New Roman"/>
          <w:sz w:val="28"/>
          <w:szCs w:val="28"/>
          <w:lang w:eastAsia="ru-RU"/>
        </w:rPr>
        <w:t xml:space="preserve"> – педагогическая технология обеспечивает достижение запланированного результата, отследить который позволяет </w:t>
      </w:r>
      <w:r w:rsidR="004A07A3" w:rsidRPr="004A07A3">
        <w:rPr>
          <w:rFonts w:ascii="Times New Roman" w:eastAsia="Times New Roman" w:hAnsi="Times New Roman" w:cs="Times New Roman"/>
          <w:sz w:val="28"/>
          <w:szCs w:val="28"/>
          <w:lang w:eastAsia="ru-RU"/>
        </w:rPr>
        <w:lastRenderedPageBreak/>
        <w:t xml:space="preserve">педагогическая диагностика. В-третьих, </w:t>
      </w:r>
      <w:proofErr w:type="spellStart"/>
      <w:r w:rsidR="004A07A3" w:rsidRPr="004A07A3">
        <w:rPr>
          <w:rFonts w:ascii="Times New Roman" w:eastAsia="Times New Roman" w:hAnsi="Times New Roman" w:cs="Times New Roman"/>
          <w:i/>
          <w:sz w:val="28"/>
          <w:szCs w:val="28"/>
          <w:lang w:eastAsia="ru-RU"/>
        </w:rPr>
        <w:t>воспроизводимость</w:t>
      </w:r>
      <w:proofErr w:type="spellEnd"/>
      <w:r w:rsidR="004A07A3" w:rsidRPr="004A07A3">
        <w:rPr>
          <w:rFonts w:ascii="Times New Roman" w:eastAsia="Times New Roman" w:hAnsi="Times New Roman" w:cs="Times New Roman"/>
          <w:i/>
          <w:sz w:val="28"/>
          <w:szCs w:val="28"/>
          <w:lang w:eastAsia="ru-RU"/>
        </w:rPr>
        <w:t> </w:t>
      </w:r>
      <w:r w:rsidR="004A07A3" w:rsidRPr="004A07A3">
        <w:rPr>
          <w:rFonts w:ascii="Times New Roman" w:eastAsia="Times New Roman" w:hAnsi="Times New Roman" w:cs="Times New Roman"/>
          <w:sz w:val="28"/>
          <w:szCs w:val="28"/>
          <w:lang w:eastAsia="ru-RU"/>
        </w:rPr>
        <w:t xml:space="preserve">– возможность достигнуть оптимального результата за счет той же </w:t>
      </w:r>
      <w:r>
        <w:rPr>
          <w:rFonts w:ascii="Times New Roman" w:eastAsia="Times New Roman" w:hAnsi="Times New Roman" w:cs="Times New Roman"/>
          <w:noProof/>
          <w:lang w:eastAsia="ru-RU"/>
        </w:rPr>
        <w:drawing>
          <wp:anchor distT="0" distB="0" distL="114300" distR="114300" simplePos="0" relativeHeight="251659264" behindDoc="0" locked="0" layoutInCell="1" allowOverlap="0" wp14:anchorId="6E75C169" wp14:editId="3689CB1D">
            <wp:simplePos x="0" y="0"/>
            <wp:positionH relativeFrom="column">
              <wp:posOffset>2886075</wp:posOffset>
            </wp:positionH>
            <wp:positionV relativeFrom="line">
              <wp:posOffset>124460</wp:posOffset>
            </wp:positionV>
            <wp:extent cx="3371850" cy="8334375"/>
            <wp:effectExtent l="0" t="0" r="0"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8334375"/>
                    </a:xfrm>
                    <a:prstGeom prst="rect">
                      <a:avLst/>
                    </a:prstGeom>
                    <a:noFill/>
                  </pic:spPr>
                </pic:pic>
              </a:graphicData>
            </a:graphic>
            <wp14:sizeRelH relativeFrom="page">
              <wp14:pctWidth>0</wp14:pctWidth>
            </wp14:sizeRelH>
            <wp14:sizeRelV relativeFrom="page">
              <wp14:pctHeight>0</wp14:pctHeight>
            </wp14:sizeRelV>
          </wp:anchor>
        </w:drawing>
      </w:r>
      <w:r w:rsidR="004A07A3" w:rsidRPr="004A07A3">
        <w:rPr>
          <w:rFonts w:ascii="Times New Roman" w:eastAsia="Times New Roman" w:hAnsi="Times New Roman" w:cs="Times New Roman"/>
          <w:sz w:val="28"/>
          <w:szCs w:val="28"/>
          <w:lang w:eastAsia="ru-RU"/>
        </w:rPr>
        <w:t xml:space="preserve">последовательности педагогических действий, когда педагог ставит аналогичные образовательные задачи. В-четвертых, </w:t>
      </w:r>
      <w:r w:rsidR="004A07A3" w:rsidRPr="004A07A3">
        <w:rPr>
          <w:rFonts w:ascii="Times New Roman" w:eastAsia="Times New Roman" w:hAnsi="Times New Roman" w:cs="Times New Roman"/>
          <w:i/>
          <w:sz w:val="28"/>
          <w:szCs w:val="28"/>
          <w:lang w:eastAsia="ru-RU"/>
        </w:rPr>
        <w:t xml:space="preserve">проектирование образовательного процесса </w:t>
      </w:r>
      <w:r w:rsidR="004A07A3" w:rsidRPr="004A07A3">
        <w:rPr>
          <w:rFonts w:ascii="Times New Roman" w:eastAsia="Times New Roman" w:hAnsi="Times New Roman" w:cs="Times New Roman"/>
          <w:sz w:val="28"/>
          <w:szCs w:val="28"/>
          <w:lang w:eastAsia="ru-RU"/>
        </w:rPr>
        <w:t xml:space="preserve">на основе актуального уровня развития детей, то есть на адекватных их возрасту формах работы. </w:t>
      </w:r>
    </w:p>
    <w:p w:rsidR="004A07A3" w:rsidRPr="004A07A3" w:rsidRDefault="00760006" w:rsidP="004A07A3">
      <w:pPr>
        <w:keepNext/>
        <w:spacing w:before="360" w:after="280" w:afterAutospacing="1" w:line="380" w:lineRule="atLeast"/>
        <w:outlineLvl w:val="1"/>
        <w:rPr>
          <w:rFonts w:ascii="Arial" w:eastAsia="Arial" w:hAnsi="Arial" w:cs="Arial"/>
          <w:sz w:val="34"/>
          <w:szCs w:val="34"/>
          <w:lang w:eastAsia="ru-RU"/>
        </w:rPr>
      </w:pPr>
      <w:r>
        <w:rPr>
          <w:rFonts w:ascii="Arial" w:eastAsia="Arial" w:hAnsi="Arial" w:cs="Arial"/>
          <w:sz w:val="34"/>
          <w:szCs w:val="34"/>
          <w:lang w:eastAsia="ru-RU"/>
        </w:rPr>
        <w:t xml:space="preserve">Рекомендую  выбирать </w:t>
      </w:r>
      <w:proofErr w:type="spellStart"/>
      <w:r>
        <w:rPr>
          <w:rFonts w:ascii="Arial" w:eastAsia="Arial" w:hAnsi="Arial" w:cs="Arial"/>
          <w:sz w:val="34"/>
          <w:szCs w:val="34"/>
          <w:lang w:eastAsia="ru-RU"/>
        </w:rPr>
        <w:t>педтехнологии</w:t>
      </w:r>
      <w:proofErr w:type="spellEnd"/>
      <w:r w:rsidR="004A07A3" w:rsidRPr="004A07A3">
        <w:rPr>
          <w:rFonts w:ascii="Arial" w:eastAsia="Arial" w:hAnsi="Arial" w:cs="Arial"/>
          <w:sz w:val="34"/>
          <w:szCs w:val="34"/>
          <w:lang w:eastAsia="ru-RU"/>
        </w:rPr>
        <w:t xml:space="preserve"> с учетом</w:t>
      </w:r>
      <w:r w:rsidR="004A07A3" w:rsidRPr="004A07A3">
        <w:rPr>
          <w:rFonts w:ascii="Arial" w:eastAsia="Arial" w:hAnsi="Arial" w:cs="Arial"/>
          <w:sz w:val="34"/>
          <w:szCs w:val="34"/>
          <w:lang w:eastAsia="ru-RU"/>
        </w:rPr>
        <w:br/>
        <w:t>задач образовательной деятельности</w:t>
      </w:r>
      <w:proofErr w:type="gramStart"/>
      <w:r w:rsidR="004A07A3" w:rsidRPr="004A07A3">
        <w:rPr>
          <w:rFonts w:ascii="Arial" w:eastAsia="Arial" w:hAnsi="Arial" w:cs="Arial"/>
          <w:sz w:val="34"/>
          <w:szCs w:val="34"/>
          <w:lang w:eastAsia="ru-RU"/>
        </w:rPr>
        <w:t xml:space="preserve"> </w:t>
      </w:r>
      <w:r>
        <w:rPr>
          <w:rFonts w:ascii="Arial" w:eastAsia="Arial" w:hAnsi="Arial" w:cs="Arial"/>
          <w:sz w:val="34"/>
          <w:szCs w:val="34"/>
          <w:lang w:eastAsia="ru-RU"/>
        </w:rPr>
        <w:t>!</w:t>
      </w:r>
      <w:proofErr w:type="gramEnd"/>
      <w:r>
        <w:rPr>
          <w:rFonts w:ascii="Arial" w:eastAsia="Arial" w:hAnsi="Arial" w:cs="Arial"/>
          <w:sz w:val="34"/>
          <w:szCs w:val="34"/>
          <w:lang w:eastAsia="ru-RU"/>
        </w:rPr>
        <w:t xml:space="preserve"> </w:t>
      </w:r>
    </w:p>
    <w:p w:rsidR="004A07A3" w:rsidRPr="004A07A3" w:rsidRDefault="004A07A3" w:rsidP="004A07A3">
      <w:pPr>
        <w:spacing w:after="280" w:afterAutospacing="1" w:line="300" w:lineRule="atLeast"/>
        <w:rPr>
          <w:rFonts w:ascii="Times New Roman" w:eastAsia="Times New Roman" w:hAnsi="Times New Roman" w:cs="Times New Roman"/>
          <w:sz w:val="32"/>
          <w:szCs w:val="32"/>
          <w:lang w:eastAsia="ru-RU"/>
        </w:rPr>
      </w:pPr>
      <w:r w:rsidRPr="004A07A3">
        <w:rPr>
          <w:rFonts w:ascii="Times New Roman" w:eastAsia="Times New Roman" w:hAnsi="Times New Roman" w:cs="Times New Roman"/>
          <w:sz w:val="32"/>
          <w:szCs w:val="32"/>
          <w:lang w:eastAsia="ru-RU"/>
        </w:rPr>
        <w:t xml:space="preserve">Прежде чем выбрать ту или иную педагогическую технологию, педагог должен четко понимать, какие задачи он хочет решить с ее помощью. Некоторые педагогические технологии имеют сходные цели, содержание, применяемые методы и средства, при этом отличаются по другим существенным параметрам. </w:t>
      </w:r>
    </w:p>
    <w:p w:rsidR="00760006" w:rsidRDefault="00760006" w:rsidP="004A07A3">
      <w:pPr>
        <w:spacing w:after="280" w:afterAutospacing="1" w:line="300" w:lineRule="atLeast"/>
        <w:rPr>
          <w:rFonts w:ascii="Times New Roman" w:eastAsia="Times New Roman" w:hAnsi="Times New Roman" w:cs="Times New Roman"/>
          <w:sz w:val="32"/>
          <w:szCs w:val="32"/>
          <w:lang w:eastAsia="ru-RU"/>
        </w:rPr>
      </w:pPr>
    </w:p>
    <w:p w:rsidR="00760006" w:rsidRDefault="00760006" w:rsidP="004A07A3">
      <w:pPr>
        <w:spacing w:after="280" w:afterAutospacing="1" w:line="300" w:lineRule="atLeast"/>
        <w:rPr>
          <w:rFonts w:ascii="Times New Roman" w:eastAsia="Times New Roman" w:hAnsi="Times New Roman" w:cs="Times New Roman"/>
          <w:sz w:val="32"/>
          <w:szCs w:val="32"/>
          <w:lang w:eastAsia="ru-RU"/>
        </w:rPr>
      </w:pPr>
    </w:p>
    <w:p w:rsidR="00760006" w:rsidRDefault="00760006" w:rsidP="004A07A3">
      <w:pPr>
        <w:spacing w:after="280" w:afterAutospacing="1" w:line="300" w:lineRule="atLeast"/>
        <w:rPr>
          <w:rFonts w:ascii="Times New Roman" w:eastAsia="Times New Roman" w:hAnsi="Times New Roman" w:cs="Times New Roman"/>
          <w:sz w:val="32"/>
          <w:szCs w:val="32"/>
          <w:lang w:eastAsia="ru-RU"/>
        </w:rPr>
      </w:pPr>
    </w:p>
    <w:p w:rsidR="00760006" w:rsidRDefault="00760006" w:rsidP="004A07A3">
      <w:pPr>
        <w:spacing w:after="280" w:afterAutospacing="1" w:line="300" w:lineRule="atLeast"/>
        <w:rPr>
          <w:rFonts w:ascii="Times New Roman" w:eastAsia="Times New Roman" w:hAnsi="Times New Roman" w:cs="Times New Roman"/>
          <w:sz w:val="32"/>
          <w:szCs w:val="32"/>
          <w:lang w:eastAsia="ru-RU"/>
        </w:rPr>
      </w:pPr>
    </w:p>
    <w:p w:rsidR="004A07A3" w:rsidRPr="004A07A3" w:rsidRDefault="002F565E" w:rsidP="002F565E">
      <w:pPr>
        <w:spacing w:after="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A07A3" w:rsidRPr="004A07A3">
        <w:rPr>
          <w:rFonts w:ascii="Times New Roman" w:eastAsia="Times New Roman" w:hAnsi="Times New Roman" w:cs="Times New Roman"/>
          <w:sz w:val="28"/>
          <w:szCs w:val="28"/>
          <w:lang w:eastAsia="ru-RU"/>
        </w:rPr>
        <w:t xml:space="preserve">В настоящее время существует несколько подходов к классификации педагогических технологий. Наиболее подробную классификацию разработал Г. К. </w:t>
      </w:r>
      <w:proofErr w:type="spellStart"/>
      <w:r w:rsidR="004A07A3" w:rsidRPr="004A07A3">
        <w:rPr>
          <w:rFonts w:ascii="Times New Roman" w:eastAsia="Times New Roman" w:hAnsi="Times New Roman" w:cs="Times New Roman"/>
          <w:sz w:val="28"/>
          <w:szCs w:val="28"/>
          <w:lang w:eastAsia="ru-RU"/>
        </w:rPr>
        <w:t>Селевко</w:t>
      </w:r>
      <w:proofErr w:type="spellEnd"/>
      <w:r w:rsidR="004A07A3" w:rsidRPr="004A07A3">
        <w:rPr>
          <w:rFonts w:ascii="Times New Roman" w:eastAsia="Times New Roman" w:hAnsi="Times New Roman" w:cs="Times New Roman"/>
          <w:sz w:val="28"/>
          <w:szCs w:val="28"/>
          <w:lang w:eastAsia="ru-RU"/>
        </w:rPr>
        <w:t xml:space="preserve">. Он предложил систематизировать педагогические технологии по уровню применения, методологическому подходу, механизмам передачи и освоения опыта, по организационным формам и средствам обучения, по подходу к ребенку и ориентации педагогического взаимодействия, по виду социально-педагогической деятельности и др. </w:t>
      </w:r>
    </w:p>
    <w:p w:rsidR="004A07A3" w:rsidRPr="004A07A3" w:rsidRDefault="002F565E" w:rsidP="002F565E">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07A3" w:rsidRPr="004A07A3">
        <w:rPr>
          <w:rFonts w:ascii="Times New Roman" w:eastAsia="Times New Roman" w:hAnsi="Times New Roman" w:cs="Times New Roman"/>
          <w:sz w:val="28"/>
          <w:szCs w:val="28"/>
          <w:lang w:eastAsia="ru-RU"/>
        </w:rPr>
        <w:t xml:space="preserve">Например, по основному виду социально-педагогической деятельности можно выделить: обучающие (дидактические), воспитательные и развивающие технологии, технологии педагогической поддержки, технологии, которые направлены на создание условий эффективной социализации детей, управленческие технологии, цель которых – эффективная организация образовательного процесса. </w:t>
      </w:r>
    </w:p>
    <w:p w:rsidR="004A07A3" w:rsidRPr="004A07A3" w:rsidRDefault="002F565E" w:rsidP="00760006">
      <w:pPr>
        <w:spacing w:after="280" w:afterAutospacing="1"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4A07A3" w:rsidRPr="004A07A3">
        <w:rPr>
          <w:rFonts w:ascii="Times New Roman" w:eastAsia="Times New Roman" w:hAnsi="Times New Roman" w:cs="Times New Roman"/>
          <w:i/>
          <w:sz w:val="28"/>
          <w:szCs w:val="28"/>
          <w:lang w:eastAsia="ru-RU"/>
        </w:rPr>
        <w:t>Здоровьесберегающие</w:t>
      </w:r>
      <w:proofErr w:type="spellEnd"/>
      <w:r w:rsidR="004A07A3" w:rsidRPr="004A07A3">
        <w:rPr>
          <w:rFonts w:ascii="Times New Roman" w:eastAsia="Times New Roman" w:hAnsi="Times New Roman" w:cs="Times New Roman"/>
          <w:i/>
          <w:sz w:val="28"/>
          <w:szCs w:val="28"/>
          <w:lang w:eastAsia="ru-RU"/>
        </w:rPr>
        <w:t xml:space="preserve"> технологии</w:t>
      </w:r>
      <w:r w:rsidR="004A07A3" w:rsidRPr="004A07A3">
        <w:rPr>
          <w:rFonts w:ascii="Times New Roman" w:eastAsia="Times New Roman" w:hAnsi="Times New Roman" w:cs="Times New Roman"/>
          <w:sz w:val="28"/>
          <w:szCs w:val="28"/>
          <w:lang w:eastAsia="ru-RU"/>
        </w:rPr>
        <w:t xml:space="preserve"> в дошкольном образовании имеют тройную направленность. С их помощью педагоги обеспечивают двигательную активность детей, формируют у них навыки здорового образа жизни и способности самостоятельно и сознательно заботиться о своем здоровье. Кроме того, организуют образовательный процесс, который не оказывает негативного влияния на здоровье детей. </w:t>
      </w:r>
    </w:p>
    <w:p w:rsidR="004A07A3" w:rsidRPr="004A07A3" w:rsidRDefault="002F565E" w:rsidP="00760006">
      <w:pPr>
        <w:spacing w:after="280" w:afterAutospacing="1"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07A3" w:rsidRPr="004A07A3">
        <w:rPr>
          <w:rFonts w:ascii="Times New Roman" w:eastAsia="Times New Roman" w:hAnsi="Times New Roman" w:cs="Times New Roman"/>
          <w:i/>
          <w:sz w:val="28"/>
          <w:szCs w:val="28"/>
          <w:lang w:eastAsia="ru-RU"/>
        </w:rPr>
        <w:t>Технология «Ситуация»</w:t>
      </w:r>
      <w:r w:rsidR="004A07A3" w:rsidRPr="004A07A3">
        <w:rPr>
          <w:rFonts w:ascii="Times New Roman" w:eastAsia="Times New Roman" w:hAnsi="Times New Roman" w:cs="Times New Roman"/>
          <w:sz w:val="28"/>
          <w:szCs w:val="28"/>
          <w:lang w:eastAsia="ru-RU"/>
        </w:rPr>
        <w:t xml:space="preserve"> относится к технологиям поддержки детской </w:t>
      </w:r>
      <w:r>
        <w:rPr>
          <w:rFonts w:ascii="Times New Roman" w:eastAsia="Times New Roman" w:hAnsi="Times New Roman" w:cs="Times New Roman"/>
          <w:sz w:val="28"/>
          <w:szCs w:val="28"/>
          <w:lang w:eastAsia="ru-RU"/>
        </w:rPr>
        <w:t xml:space="preserve"> </w:t>
      </w:r>
      <w:r w:rsidR="004A07A3" w:rsidRPr="004A07A3">
        <w:rPr>
          <w:rFonts w:ascii="Times New Roman" w:eastAsia="Times New Roman" w:hAnsi="Times New Roman" w:cs="Times New Roman"/>
          <w:sz w:val="28"/>
          <w:szCs w:val="28"/>
          <w:lang w:eastAsia="ru-RU"/>
        </w:rPr>
        <w:t>инициативы. Педагоги используют ее как инструмент системно-</w:t>
      </w:r>
      <w:proofErr w:type="spellStart"/>
      <w:r w:rsidR="004A07A3" w:rsidRPr="004A07A3">
        <w:rPr>
          <w:rFonts w:ascii="Times New Roman" w:eastAsia="Times New Roman" w:hAnsi="Times New Roman" w:cs="Times New Roman"/>
          <w:sz w:val="28"/>
          <w:szCs w:val="28"/>
          <w:lang w:eastAsia="ru-RU"/>
        </w:rPr>
        <w:t>деятельностного</w:t>
      </w:r>
      <w:proofErr w:type="spellEnd"/>
      <w:r w:rsidR="004A07A3" w:rsidRPr="004A07A3">
        <w:rPr>
          <w:rFonts w:ascii="Times New Roman" w:eastAsia="Times New Roman" w:hAnsi="Times New Roman" w:cs="Times New Roman"/>
          <w:sz w:val="28"/>
          <w:szCs w:val="28"/>
          <w:lang w:eastAsia="ru-RU"/>
        </w:rPr>
        <w:t xml:space="preserve"> подхода. Технология включает шесть этапов. Суть ее заключается в том, что педагоги создают специальные ситуации и мотивируют детей самостоятельно преодолевать разумные затруднения и открывать новые знания в разнообразной деятельности. </w:t>
      </w:r>
    </w:p>
    <w:p w:rsidR="004A07A3" w:rsidRPr="004A07A3" w:rsidRDefault="002F565E" w:rsidP="00760006">
      <w:pPr>
        <w:spacing w:after="280" w:afterAutospacing="1"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07A3" w:rsidRPr="004A07A3">
        <w:rPr>
          <w:rFonts w:ascii="Times New Roman" w:eastAsia="Times New Roman" w:hAnsi="Times New Roman" w:cs="Times New Roman"/>
          <w:sz w:val="28"/>
          <w:szCs w:val="28"/>
          <w:lang w:eastAsia="ru-RU"/>
        </w:rPr>
        <w:t xml:space="preserve">Одна из технологий </w:t>
      </w:r>
      <w:r w:rsidR="004A07A3" w:rsidRPr="004A07A3">
        <w:rPr>
          <w:rFonts w:ascii="Times New Roman" w:eastAsia="Times New Roman" w:hAnsi="Times New Roman" w:cs="Times New Roman"/>
          <w:i/>
          <w:sz w:val="28"/>
          <w:szCs w:val="28"/>
          <w:lang w:eastAsia="ru-RU"/>
        </w:rPr>
        <w:t>позитивной социализации – «Открой себя»</w:t>
      </w:r>
      <w:r w:rsidR="004A07A3" w:rsidRPr="004A07A3">
        <w:rPr>
          <w:rFonts w:ascii="Times New Roman" w:eastAsia="Times New Roman" w:hAnsi="Times New Roman" w:cs="Times New Roman"/>
          <w:sz w:val="28"/>
          <w:szCs w:val="28"/>
          <w:lang w:eastAsia="ru-RU"/>
        </w:rPr>
        <w:t xml:space="preserve">. Она включает 10 дидактических игр, с помощью которых педагоги развивают у детей социальную компетентность – социальные навыки в разных формах взаимодействия, а также критическое мышление и информационную культуру. Это игры: «Волшебная палочка», «Найди свою группу», «Давай думать вместе», «Живые прыгалки», «Нарисуй то же своим цветом», «Найди свое место в ряду», «Зрительный зал», «Радиоэфир», «Покажите нам…», «Волшебные картинки». </w:t>
      </w:r>
    </w:p>
    <w:p w:rsidR="004A07A3" w:rsidRPr="004A07A3" w:rsidRDefault="004A07A3" w:rsidP="00760006">
      <w:pPr>
        <w:spacing w:after="280" w:afterAutospacing="1" w:line="300" w:lineRule="atLeast"/>
        <w:jc w:val="both"/>
        <w:rPr>
          <w:rFonts w:ascii="Times New Roman" w:eastAsia="Times New Roman" w:hAnsi="Times New Roman" w:cs="Times New Roman"/>
          <w:sz w:val="28"/>
          <w:szCs w:val="28"/>
          <w:lang w:eastAsia="ru-RU"/>
        </w:rPr>
      </w:pPr>
      <w:r w:rsidRPr="004A07A3">
        <w:rPr>
          <w:rFonts w:ascii="Times New Roman" w:eastAsia="Times New Roman" w:hAnsi="Times New Roman" w:cs="Times New Roman"/>
          <w:sz w:val="28"/>
          <w:szCs w:val="28"/>
          <w:lang w:eastAsia="ru-RU"/>
        </w:rPr>
        <w:t>Эти и другие актуальные в дошкольном образов</w:t>
      </w:r>
      <w:r w:rsidR="002F565E">
        <w:rPr>
          <w:rFonts w:ascii="Times New Roman" w:eastAsia="Times New Roman" w:hAnsi="Times New Roman" w:cs="Times New Roman"/>
          <w:sz w:val="28"/>
          <w:szCs w:val="28"/>
          <w:lang w:eastAsia="ru-RU"/>
        </w:rPr>
        <w:t xml:space="preserve">ании </w:t>
      </w:r>
      <w:proofErr w:type="spellStart"/>
      <w:r w:rsidR="002F565E">
        <w:rPr>
          <w:rFonts w:ascii="Times New Roman" w:eastAsia="Times New Roman" w:hAnsi="Times New Roman" w:cs="Times New Roman"/>
          <w:sz w:val="28"/>
          <w:szCs w:val="28"/>
          <w:lang w:eastAsia="ru-RU"/>
        </w:rPr>
        <w:t>педтехнологии</w:t>
      </w:r>
      <w:proofErr w:type="spellEnd"/>
      <w:r w:rsidR="002F565E">
        <w:rPr>
          <w:rFonts w:ascii="Times New Roman" w:eastAsia="Times New Roman" w:hAnsi="Times New Roman" w:cs="Times New Roman"/>
          <w:sz w:val="28"/>
          <w:szCs w:val="28"/>
          <w:lang w:eastAsia="ru-RU"/>
        </w:rPr>
        <w:t xml:space="preserve"> смотрите в приложении </w:t>
      </w:r>
      <w:r w:rsidRPr="004A07A3">
        <w:rPr>
          <w:rFonts w:ascii="Times New Roman" w:eastAsia="Times New Roman" w:hAnsi="Times New Roman" w:cs="Times New Roman"/>
          <w:sz w:val="28"/>
          <w:szCs w:val="28"/>
          <w:lang w:eastAsia="ru-RU"/>
        </w:rPr>
        <w:t xml:space="preserve"> – в карте </w:t>
      </w:r>
      <w:proofErr w:type="spellStart"/>
      <w:r w:rsidRPr="004A07A3">
        <w:rPr>
          <w:rFonts w:ascii="Times New Roman" w:eastAsia="Times New Roman" w:hAnsi="Times New Roman" w:cs="Times New Roman"/>
          <w:sz w:val="28"/>
          <w:szCs w:val="28"/>
          <w:lang w:eastAsia="ru-RU"/>
        </w:rPr>
        <w:t>пе</w:t>
      </w:r>
      <w:r w:rsidR="002F565E">
        <w:rPr>
          <w:rFonts w:ascii="Times New Roman" w:eastAsia="Times New Roman" w:hAnsi="Times New Roman" w:cs="Times New Roman"/>
          <w:sz w:val="28"/>
          <w:szCs w:val="28"/>
          <w:lang w:eastAsia="ru-RU"/>
        </w:rPr>
        <w:t>дтехнологий</w:t>
      </w:r>
      <w:proofErr w:type="spellEnd"/>
      <w:r w:rsidR="002F565E">
        <w:rPr>
          <w:rFonts w:ascii="Times New Roman" w:eastAsia="Times New Roman" w:hAnsi="Times New Roman" w:cs="Times New Roman"/>
          <w:sz w:val="28"/>
          <w:szCs w:val="28"/>
          <w:lang w:eastAsia="ru-RU"/>
        </w:rPr>
        <w:t>. Они позволят вам</w:t>
      </w:r>
      <w:r w:rsidRPr="004A07A3">
        <w:rPr>
          <w:rFonts w:ascii="Times New Roman" w:eastAsia="Times New Roman" w:hAnsi="Times New Roman" w:cs="Times New Roman"/>
          <w:sz w:val="28"/>
          <w:szCs w:val="28"/>
          <w:lang w:eastAsia="ru-RU"/>
        </w:rPr>
        <w:t xml:space="preserve"> сочетать традиционные и инновационные подходы к организации </w:t>
      </w:r>
      <w:r w:rsidRPr="004A07A3">
        <w:rPr>
          <w:rFonts w:ascii="Times New Roman" w:eastAsia="Times New Roman" w:hAnsi="Times New Roman" w:cs="Times New Roman"/>
          <w:sz w:val="28"/>
          <w:szCs w:val="28"/>
          <w:lang w:eastAsia="ru-RU"/>
        </w:rPr>
        <w:lastRenderedPageBreak/>
        <w:t xml:space="preserve">образовательного процесса, традиционные и новые дидактические и игровые средства в работе с детьми. </w:t>
      </w:r>
    </w:p>
    <w:p w:rsidR="004A07A3" w:rsidRPr="004A07A3" w:rsidRDefault="002F565E" w:rsidP="002F565E">
      <w:pPr>
        <w:keepNext/>
        <w:spacing w:before="360" w:after="280" w:afterAutospacing="1" w:line="380" w:lineRule="atLeast"/>
        <w:jc w:val="center"/>
        <w:outlineLvl w:val="1"/>
        <w:rPr>
          <w:rFonts w:ascii="Times New Roman" w:eastAsia="Arial" w:hAnsi="Times New Roman" w:cs="Times New Roman"/>
          <w:b/>
          <w:sz w:val="28"/>
          <w:szCs w:val="28"/>
          <w:lang w:eastAsia="ru-RU"/>
        </w:rPr>
      </w:pPr>
      <w:r w:rsidRPr="002F565E">
        <w:rPr>
          <w:rFonts w:ascii="Times New Roman" w:eastAsia="Arial" w:hAnsi="Times New Roman" w:cs="Times New Roman"/>
          <w:b/>
          <w:sz w:val="28"/>
          <w:szCs w:val="28"/>
          <w:lang w:eastAsia="ru-RU"/>
        </w:rPr>
        <w:t>П</w:t>
      </w:r>
      <w:r w:rsidR="004A07A3" w:rsidRPr="004A07A3">
        <w:rPr>
          <w:rFonts w:ascii="Times New Roman" w:eastAsia="Arial" w:hAnsi="Times New Roman" w:cs="Times New Roman"/>
          <w:b/>
          <w:sz w:val="28"/>
          <w:szCs w:val="28"/>
          <w:lang w:eastAsia="ru-RU"/>
        </w:rPr>
        <w:t>очему нельзя использовать «школьные» технологии</w:t>
      </w:r>
    </w:p>
    <w:p w:rsidR="004A07A3" w:rsidRPr="004A07A3" w:rsidRDefault="004A07A3" w:rsidP="002F565E">
      <w:pPr>
        <w:spacing w:after="100" w:afterAutospacing="1" w:line="300" w:lineRule="atLeast"/>
        <w:jc w:val="both"/>
        <w:rPr>
          <w:rFonts w:ascii="Times New Roman" w:eastAsia="Times New Roman" w:hAnsi="Times New Roman" w:cs="Times New Roman"/>
          <w:sz w:val="28"/>
          <w:szCs w:val="28"/>
          <w:lang w:eastAsia="ru-RU"/>
        </w:rPr>
      </w:pPr>
      <w:r w:rsidRPr="004A07A3">
        <w:rPr>
          <w:rFonts w:ascii="Times New Roman" w:eastAsia="Times New Roman" w:hAnsi="Times New Roman" w:cs="Times New Roman"/>
          <w:sz w:val="28"/>
          <w:szCs w:val="28"/>
          <w:lang w:eastAsia="ru-RU"/>
        </w:rPr>
        <w:t xml:space="preserve">Задача дошкольного образования – развить общую культуру ребенка, передать ему культурный опыт, который не ограничен рамками отдельных учебных предметов. Поэтому педагоги дошкольного образования не могут применять </w:t>
      </w:r>
      <w:proofErr w:type="spellStart"/>
      <w:r w:rsidRPr="004A07A3">
        <w:rPr>
          <w:rFonts w:ascii="Times New Roman" w:eastAsia="Times New Roman" w:hAnsi="Times New Roman" w:cs="Times New Roman"/>
          <w:sz w:val="28"/>
          <w:szCs w:val="28"/>
          <w:lang w:eastAsia="ru-RU"/>
        </w:rPr>
        <w:t>узкопредметные</w:t>
      </w:r>
      <w:proofErr w:type="spellEnd"/>
      <w:r w:rsidRPr="004A07A3">
        <w:rPr>
          <w:rFonts w:ascii="Times New Roman" w:eastAsia="Times New Roman" w:hAnsi="Times New Roman" w:cs="Times New Roman"/>
          <w:sz w:val="28"/>
          <w:szCs w:val="28"/>
          <w:lang w:eastAsia="ru-RU"/>
        </w:rPr>
        <w:t xml:space="preserve"> технологии, которые ориентированы на то, чтобы дети получили </w:t>
      </w:r>
      <w:proofErr w:type="spellStart"/>
      <w:r w:rsidRPr="004A07A3">
        <w:rPr>
          <w:rFonts w:ascii="Times New Roman" w:eastAsia="Times New Roman" w:hAnsi="Times New Roman" w:cs="Times New Roman"/>
          <w:sz w:val="28"/>
          <w:szCs w:val="28"/>
          <w:lang w:eastAsia="ru-RU"/>
        </w:rPr>
        <w:t>узкопредметные</w:t>
      </w:r>
      <w:proofErr w:type="spellEnd"/>
      <w:r w:rsidRPr="004A07A3">
        <w:rPr>
          <w:rFonts w:ascii="Times New Roman" w:eastAsia="Times New Roman" w:hAnsi="Times New Roman" w:cs="Times New Roman"/>
          <w:sz w:val="28"/>
          <w:szCs w:val="28"/>
          <w:lang w:eastAsia="ru-RU"/>
        </w:rPr>
        <w:t xml:space="preserve"> знания и навыки. </w:t>
      </w:r>
    </w:p>
    <w:p w:rsidR="004A07A3" w:rsidRPr="004A07A3" w:rsidRDefault="004A07A3" w:rsidP="00760006">
      <w:pPr>
        <w:spacing w:after="280" w:afterAutospacing="1" w:line="300" w:lineRule="atLeast"/>
        <w:jc w:val="both"/>
        <w:rPr>
          <w:rFonts w:ascii="Times New Roman" w:eastAsia="Times New Roman" w:hAnsi="Times New Roman" w:cs="Times New Roman"/>
          <w:sz w:val="28"/>
          <w:szCs w:val="28"/>
          <w:lang w:eastAsia="ru-RU"/>
        </w:rPr>
      </w:pPr>
      <w:r w:rsidRPr="004A07A3">
        <w:rPr>
          <w:rFonts w:ascii="Times New Roman" w:eastAsia="Times New Roman" w:hAnsi="Times New Roman" w:cs="Times New Roman"/>
          <w:sz w:val="28"/>
          <w:szCs w:val="28"/>
          <w:lang w:eastAsia="ru-RU"/>
        </w:rPr>
        <w:t xml:space="preserve">Также нельзя использовать технологии организации учебной деятельности. Эта деятельность не соответствует возрастным особенностям детей дошкольного возраста. Технологии построения учебно-дисциплинарной модели образовательного процесса, в которой субъектную позицию реализует педагог, а ребенок – только объект приложения педагогических усилий, не принимают во внимание потребности и интересы ребенка. </w:t>
      </w:r>
    </w:p>
    <w:p w:rsidR="004A07A3" w:rsidRPr="004A07A3" w:rsidRDefault="004A07A3" w:rsidP="00760006">
      <w:pPr>
        <w:spacing w:after="280" w:afterAutospacing="1" w:line="300" w:lineRule="atLeast"/>
        <w:jc w:val="both"/>
        <w:rPr>
          <w:rFonts w:ascii="Times New Roman" w:eastAsia="Times New Roman" w:hAnsi="Times New Roman" w:cs="Times New Roman"/>
          <w:sz w:val="28"/>
          <w:szCs w:val="28"/>
          <w:lang w:eastAsia="ru-RU"/>
        </w:rPr>
      </w:pPr>
      <w:r w:rsidRPr="004A07A3">
        <w:rPr>
          <w:rFonts w:ascii="Times New Roman" w:eastAsia="Times New Roman" w:hAnsi="Times New Roman" w:cs="Times New Roman"/>
          <w:sz w:val="28"/>
          <w:szCs w:val="28"/>
          <w:lang w:eastAsia="ru-RU"/>
        </w:rPr>
        <w:t xml:space="preserve">Определенные ограничения при работе с детьми дошкольного возраста имеют информационно-коммуникационные технологии и электронное образование. К ним можно отнести недостаточную ИКТ-компетентность педагогов, небольшую с учетом требований продолжительность занятий детей за компьютером. Кроме того, нет единых программно-методических требований, как применять ИКТ в образовательной деятельности. </w:t>
      </w:r>
    </w:p>
    <w:p w:rsidR="004A07A3" w:rsidRPr="004A07A3" w:rsidRDefault="004A07A3" w:rsidP="004A07A3">
      <w:pPr>
        <w:spacing w:after="280" w:afterAutospacing="1" w:line="300" w:lineRule="atLeast"/>
        <w:rPr>
          <w:rFonts w:ascii="Times New Roman" w:eastAsia="Times New Roman" w:hAnsi="Times New Roman" w:cs="Times New Roman"/>
          <w:lang w:eastAsia="ru-RU"/>
        </w:rPr>
      </w:pPr>
      <w:r w:rsidRPr="004A07A3">
        <w:rPr>
          <w:rFonts w:ascii="Times New Roman" w:eastAsia="Times New Roman" w:hAnsi="Times New Roman" w:cs="Times New Roman"/>
          <w:lang w:eastAsia="ru-RU"/>
        </w:rPr>
        <w:t xml:space="preserve">  </w:t>
      </w:r>
    </w:p>
    <w:p w:rsidR="00964817" w:rsidRDefault="00964817"/>
    <w:sectPr w:rsidR="00964817" w:rsidSect="001B223C">
      <w:headerReference w:type="default" r:id="rId9"/>
      <w:footerReference w:type="default" r:id="rId10"/>
      <w:pgSz w:w="12240" w:h="15840"/>
      <w:pgMar w:top="1440" w:right="1800" w:bottom="993"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81D" w:rsidRDefault="0098081D" w:rsidP="002F565E">
      <w:pPr>
        <w:spacing w:after="0" w:line="240" w:lineRule="auto"/>
      </w:pPr>
      <w:r>
        <w:separator/>
      </w:r>
    </w:p>
  </w:endnote>
  <w:endnote w:type="continuationSeparator" w:id="0">
    <w:p w:rsidR="0098081D" w:rsidRDefault="0098081D" w:rsidP="002F5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583037"/>
      <w:docPartObj>
        <w:docPartGallery w:val="Page Numbers (Bottom of Page)"/>
        <w:docPartUnique/>
      </w:docPartObj>
    </w:sdtPr>
    <w:sdtContent>
      <w:p w:rsidR="002F565E" w:rsidRDefault="002F565E">
        <w:pPr>
          <w:pStyle w:val="a8"/>
          <w:jc w:val="center"/>
        </w:pPr>
        <w:r>
          <w:fldChar w:fldCharType="begin"/>
        </w:r>
        <w:r>
          <w:instrText>PAGE   \* MERGEFORMAT</w:instrText>
        </w:r>
        <w:r>
          <w:fldChar w:fldCharType="separate"/>
        </w:r>
        <w:r w:rsidR="001B223C">
          <w:rPr>
            <w:noProof/>
          </w:rPr>
          <w:t>2</w:t>
        </w:r>
        <w:r>
          <w:fldChar w:fldCharType="end"/>
        </w:r>
      </w:p>
    </w:sdtContent>
  </w:sdt>
  <w:p w:rsidR="002F565E" w:rsidRDefault="002F56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81D" w:rsidRDefault="0098081D" w:rsidP="002F565E">
      <w:pPr>
        <w:spacing w:after="0" w:line="240" w:lineRule="auto"/>
      </w:pPr>
      <w:r>
        <w:separator/>
      </w:r>
    </w:p>
  </w:footnote>
  <w:footnote w:type="continuationSeparator" w:id="0">
    <w:p w:rsidR="0098081D" w:rsidRDefault="0098081D" w:rsidP="002F5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65E" w:rsidRDefault="002F565E" w:rsidP="001B223C">
    <w:pPr>
      <w:pStyle w:val="a6"/>
    </w:pPr>
  </w:p>
  <w:p w:rsidR="002F565E" w:rsidRDefault="002F565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C19"/>
    <w:rsid w:val="001B223C"/>
    <w:rsid w:val="002A4C19"/>
    <w:rsid w:val="002F565E"/>
    <w:rsid w:val="004A07A3"/>
    <w:rsid w:val="007052F1"/>
    <w:rsid w:val="00760006"/>
    <w:rsid w:val="00964817"/>
    <w:rsid w:val="0098081D"/>
    <w:rsid w:val="00FD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2F1"/>
  </w:style>
  <w:style w:type="paragraph" w:styleId="1">
    <w:name w:val="heading 1"/>
    <w:basedOn w:val="a"/>
    <w:next w:val="a"/>
    <w:link w:val="10"/>
    <w:uiPriority w:val="9"/>
    <w:qFormat/>
    <w:rsid w:val="007052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052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2F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052F1"/>
    <w:rPr>
      <w:rFonts w:asciiTheme="majorHAnsi" w:eastAsiaTheme="majorEastAsia" w:hAnsiTheme="majorHAnsi" w:cstheme="majorBidi"/>
      <w:b/>
      <w:bCs/>
      <w:color w:val="4F81BD" w:themeColor="accent1"/>
      <w:sz w:val="26"/>
      <w:szCs w:val="26"/>
    </w:rPr>
  </w:style>
  <w:style w:type="paragraph" w:styleId="a3">
    <w:name w:val="No Spacing"/>
    <w:uiPriority w:val="1"/>
    <w:qFormat/>
    <w:rsid w:val="007052F1"/>
    <w:pPr>
      <w:spacing w:after="0" w:line="240" w:lineRule="auto"/>
    </w:pPr>
  </w:style>
  <w:style w:type="paragraph" w:styleId="a4">
    <w:name w:val="Balloon Text"/>
    <w:basedOn w:val="a"/>
    <w:link w:val="a5"/>
    <w:uiPriority w:val="99"/>
    <w:semiHidden/>
    <w:unhideWhenUsed/>
    <w:rsid w:val="004A07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07A3"/>
    <w:rPr>
      <w:rFonts w:ascii="Tahoma" w:hAnsi="Tahoma" w:cs="Tahoma"/>
      <w:sz w:val="16"/>
      <w:szCs w:val="16"/>
    </w:rPr>
  </w:style>
  <w:style w:type="paragraph" w:styleId="a6">
    <w:name w:val="header"/>
    <w:basedOn w:val="a"/>
    <w:link w:val="a7"/>
    <w:uiPriority w:val="99"/>
    <w:unhideWhenUsed/>
    <w:rsid w:val="002F565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565E"/>
  </w:style>
  <w:style w:type="paragraph" w:styleId="a8">
    <w:name w:val="footer"/>
    <w:basedOn w:val="a"/>
    <w:link w:val="a9"/>
    <w:uiPriority w:val="99"/>
    <w:unhideWhenUsed/>
    <w:rsid w:val="002F56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56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2F1"/>
  </w:style>
  <w:style w:type="paragraph" w:styleId="1">
    <w:name w:val="heading 1"/>
    <w:basedOn w:val="a"/>
    <w:next w:val="a"/>
    <w:link w:val="10"/>
    <w:uiPriority w:val="9"/>
    <w:qFormat/>
    <w:rsid w:val="007052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052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2F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052F1"/>
    <w:rPr>
      <w:rFonts w:asciiTheme="majorHAnsi" w:eastAsiaTheme="majorEastAsia" w:hAnsiTheme="majorHAnsi" w:cstheme="majorBidi"/>
      <w:b/>
      <w:bCs/>
      <w:color w:val="4F81BD" w:themeColor="accent1"/>
      <w:sz w:val="26"/>
      <w:szCs w:val="26"/>
    </w:rPr>
  </w:style>
  <w:style w:type="paragraph" w:styleId="a3">
    <w:name w:val="No Spacing"/>
    <w:uiPriority w:val="1"/>
    <w:qFormat/>
    <w:rsid w:val="007052F1"/>
    <w:pPr>
      <w:spacing w:after="0" w:line="240" w:lineRule="auto"/>
    </w:pPr>
  </w:style>
  <w:style w:type="paragraph" w:styleId="a4">
    <w:name w:val="Balloon Text"/>
    <w:basedOn w:val="a"/>
    <w:link w:val="a5"/>
    <w:uiPriority w:val="99"/>
    <w:semiHidden/>
    <w:unhideWhenUsed/>
    <w:rsid w:val="004A07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07A3"/>
    <w:rPr>
      <w:rFonts w:ascii="Tahoma" w:hAnsi="Tahoma" w:cs="Tahoma"/>
      <w:sz w:val="16"/>
      <w:szCs w:val="16"/>
    </w:rPr>
  </w:style>
  <w:style w:type="paragraph" w:styleId="a6">
    <w:name w:val="header"/>
    <w:basedOn w:val="a"/>
    <w:link w:val="a7"/>
    <w:uiPriority w:val="99"/>
    <w:unhideWhenUsed/>
    <w:rsid w:val="002F565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565E"/>
  </w:style>
  <w:style w:type="paragraph" w:styleId="a8">
    <w:name w:val="footer"/>
    <w:basedOn w:val="a"/>
    <w:link w:val="a9"/>
    <w:uiPriority w:val="99"/>
    <w:unhideWhenUsed/>
    <w:rsid w:val="002F56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5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14A73-C687-4478-9DE8-EC6B798E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1019</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2021-10-15T11:15:00Z</dcterms:created>
  <dcterms:modified xsi:type="dcterms:W3CDTF">2021-10-15T11:56:00Z</dcterms:modified>
</cp:coreProperties>
</file>