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C7" w:rsidRDefault="00E245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КС РФ постановил устранить пробел в законодательстве, позволяющий отказывать приемным родителям - сотрудникам федеральной противопожарной службы в предоставлении отпуска по уходу за ребенком до достижения им возраста трех лет</w:t>
      </w:r>
    </w:p>
    <w:p w:rsidR="003006C7" w:rsidRDefault="003006C7">
      <w:pPr>
        <w:jc w:val="center"/>
        <w:rPr>
          <w:rFonts w:ascii="Times New Roman" w:hAnsi="Times New Roman"/>
        </w:rPr>
      </w:pPr>
    </w:p>
    <w:p w:rsidR="003006C7" w:rsidRDefault="00E245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 </w:t>
      </w:r>
      <w:proofErr w:type="gramStart"/>
      <w:r>
        <w:rPr>
          <w:rFonts w:ascii="Times New Roman" w:hAnsi="Times New Roman"/>
        </w:rPr>
        <w:t>Постановлением Конституционного Суда РФ от 15.05.2026 № 32-П «По делу о проверке конституционности части второй статьи 256 Трудового кодекса Российской Федерации, пункта 1 статьи 152 Семейного кодекса Российской Федерации и части 8 статьи 57 Ф</w:t>
      </w:r>
      <w:r>
        <w:rPr>
          <w:rFonts w:ascii="Times New Roman" w:hAnsi="Times New Roman"/>
        </w:rPr>
        <w:t>едерального закона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 в связи с жалобой гражданки Михеевой Веры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Владимировны» Взаимосвязанные час</w:t>
      </w:r>
      <w:r>
        <w:rPr>
          <w:rFonts w:ascii="Times New Roman" w:hAnsi="Times New Roman"/>
        </w:rPr>
        <w:t>ть вторая статьи 256 Трудового кодекса РФ, пункт 1 статьи 152 Семейного кодекса РФ и часть 8 статьи 57 Федерального закона «О службе в федеральной противопожарной службе Государственной противопожарной службы и внесении изменений в отдельные законодательны</w:t>
      </w:r>
      <w:r>
        <w:rPr>
          <w:rFonts w:ascii="Times New Roman" w:hAnsi="Times New Roman"/>
        </w:rPr>
        <w:t>е акты Российской Федерации» признаны не соответствующими Конституции РФ и ее статьям в той мере, в какой они не обеспечивают предоставления приемным родителям</w:t>
      </w:r>
      <w:proofErr w:type="gramEnd"/>
      <w:r>
        <w:rPr>
          <w:rFonts w:ascii="Times New Roman" w:hAnsi="Times New Roman"/>
        </w:rPr>
        <w:t xml:space="preserve"> - сотрудникам федеральной противопожарной службы отпуска по уходу за ребенком до достижения им в</w:t>
      </w:r>
      <w:r>
        <w:rPr>
          <w:rFonts w:ascii="Times New Roman" w:hAnsi="Times New Roman"/>
        </w:rPr>
        <w:t>озраста трех лет.</w:t>
      </w:r>
    </w:p>
    <w:p w:rsidR="003006C7" w:rsidRDefault="00E245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Федеральному законодателю надлежит внести в действующее правовое регулирование необходимые изменения. Впредь до этого приемным родителям - сотрудникам федеральной противопожарной службы на основании их рапорта предоставляется отпуск по ух</w:t>
      </w:r>
      <w:r>
        <w:rPr>
          <w:rFonts w:ascii="Times New Roman" w:hAnsi="Times New Roman"/>
        </w:rPr>
        <w:t xml:space="preserve">оду за ребенком до достижения им возраста трех лет на условиях, предусмотренных Федеральным законом «О службе в федеральной противопожарной службе Государственной противопожарной службы и </w:t>
      </w:r>
      <w:proofErr w:type="gramStart"/>
      <w:r>
        <w:rPr>
          <w:rFonts w:ascii="Times New Roman" w:hAnsi="Times New Roman"/>
        </w:rPr>
        <w:t>внесении</w:t>
      </w:r>
      <w:proofErr w:type="gramEnd"/>
      <w:r>
        <w:rPr>
          <w:rFonts w:ascii="Times New Roman" w:hAnsi="Times New Roman"/>
        </w:rPr>
        <w:t xml:space="preserve"> изменений в отдельные законодательные акты Российской Федер</w:t>
      </w:r>
      <w:r>
        <w:rPr>
          <w:rFonts w:ascii="Times New Roman" w:hAnsi="Times New Roman"/>
        </w:rPr>
        <w:t>ации» для сотрудников, являющихся попечителями (т.е. опекунами), с обеспечением связанных с указанным отпуском гарантий.</w:t>
      </w:r>
    </w:p>
    <w:p w:rsidR="003006C7" w:rsidRDefault="00E245BE">
      <w:pPr>
        <w:ind w:firstLine="85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Вместе с тем с учетом специфики государственной службы, непосредственно связанной с обеспечением законности, безопасности личности, общ</w:t>
      </w:r>
      <w:r>
        <w:rPr>
          <w:rFonts w:ascii="Times New Roman" w:hAnsi="Times New Roman"/>
        </w:rPr>
        <w:t>ества и государства, а также с учетом того, что женщина в семье выполняет особую, связанную с материнством, социальную роль в обществе, в том числе предполагающую большую погруженность в каждодневную заботу о ребенке, в которой он особенно нуждается в случ</w:t>
      </w:r>
      <w:r>
        <w:rPr>
          <w:rFonts w:ascii="Times New Roman" w:hAnsi="Times New Roman"/>
        </w:rPr>
        <w:t>ае болезни и в ранние годы жизни</w:t>
      </w:r>
      <w:proofErr w:type="gramEnd"/>
      <w:r>
        <w:rPr>
          <w:rFonts w:ascii="Times New Roman" w:hAnsi="Times New Roman"/>
        </w:rPr>
        <w:t xml:space="preserve">, при рассмотрении рапорта о предоставлении отпуска по </w:t>
      </w:r>
      <w:proofErr w:type="gramStart"/>
      <w:r>
        <w:rPr>
          <w:rFonts w:ascii="Times New Roman" w:hAnsi="Times New Roman"/>
        </w:rPr>
        <w:t>уходу</w:t>
      </w:r>
      <w:proofErr w:type="gramEnd"/>
      <w:r>
        <w:rPr>
          <w:rFonts w:ascii="Times New Roman" w:hAnsi="Times New Roman"/>
        </w:rPr>
        <w:t xml:space="preserve"> за ребенком являющемуся приемным родителем сотруднику мужского пола может учитываться наличие или отсутствие по объективным причинам попечения со стороны приемного</w:t>
      </w:r>
      <w:r>
        <w:rPr>
          <w:rFonts w:ascii="Times New Roman" w:hAnsi="Times New Roman"/>
        </w:rPr>
        <w:t xml:space="preserve"> родителя женского пола. </w:t>
      </w:r>
    </w:p>
    <w:p w:rsidR="003006C7" w:rsidRDefault="003006C7">
      <w:pPr>
        <w:ind w:firstLine="850"/>
        <w:rPr>
          <w:rFonts w:ascii="Times New Roman" w:hAnsi="Times New Roman"/>
        </w:rPr>
      </w:pPr>
    </w:p>
    <w:p w:rsidR="003006C7" w:rsidRDefault="003006C7">
      <w:pPr>
        <w:ind w:firstLine="850"/>
        <w:rPr>
          <w:rFonts w:ascii="Times New Roman" w:hAnsi="Times New Roman"/>
        </w:rPr>
      </w:pPr>
    </w:p>
    <w:p w:rsidR="003006C7" w:rsidRDefault="003006C7">
      <w:pPr>
        <w:rPr>
          <w:rFonts w:ascii="Times New Roman" w:hAnsi="Times New Roman"/>
        </w:rPr>
      </w:pPr>
    </w:p>
    <w:sectPr w:rsidR="003006C7" w:rsidSect="003006C7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6C7"/>
    <w:rsid w:val="003006C7"/>
    <w:rsid w:val="00E2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006C7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3006C7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006C7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3006C7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3006C7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3006C7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06C7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3006C7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3006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006C7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3006C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006C7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3006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006C7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3006C7"/>
    <w:rPr>
      <w:rFonts w:ascii="XO Thames" w:hAnsi="XO Thames"/>
      <w:sz w:val="28"/>
    </w:rPr>
  </w:style>
  <w:style w:type="paragraph" w:customStyle="1" w:styleId="Endnote">
    <w:name w:val="Endnote"/>
    <w:link w:val="Endnote0"/>
    <w:rsid w:val="003006C7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3006C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06C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006C7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3006C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006C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006C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3006C7"/>
    <w:rPr>
      <w:color w:val="0000FF"/>
      <w:u w:val="single"/>
    </w:rPr>
  </w:style>
  <w:style w:type="character" w:styleId="a3">
    <w:name w:val="Hyperlink"/>
    <w:link w:val="12"/>
    <w:rsid w:val="003006C7"/>
    <w:rPr>
      <w:color w:val="0000FF"/>
      <w:u w:val="single"/>
    </w:rPr>
  </w:style>
  <w:style w:type="paragraph" w:customStyle="1" w:styleId="Footnote">
    <w:name w:val="Footnote"/>
    <w:link w:val="Footnote0"/>
    <w:rsid w:val="003006C7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3006C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006C7"/>
    <w:rPr>
      <w:b/>
      <w:sz w:val="28"/>
    </w:rPr>
  </w:style>
  <w:style w:type="character" w:customStyle="1" w:styleId="14">
    <w:name w:val="Оглавление 1 Знак"/>
    <w:link w:val="13"/>
    <w:rsid w:val="003006C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006C7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3006C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006C7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3006C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006C7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3006C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006C7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3006C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006C7"/>
    <w:pPr>
      <w:jc w:val="both"/>
    </w:pPr>
    <w:rPr>
      <w:i/>
    </w:rPr>
  </w:style>
  <w:style w:type="character" w:customStyle="1" w:styleId="a5">
    <w:name w:val="Подзаголовок Знак"/>
    <w:link w:val="a4"/>
    <w:rsid w:val="003006C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006C7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3006C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006C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006C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2026-06-24T13:48:00Z</dcterms:created>
  <dcterms:modified xsi:type="dcterms:W3CDTF">2026-06-24T13:48:00Z</dcterms:modified>
</cp:coreProperties>
</file>