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0A" w:rsidRDefault="00830940" w:rsidP="0083094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такое машиночитаемая доверенность и как она оформляется?</w:t>
      </w:r>
    </w:p>
    <w:p w:rsidR="0077100A" w:rsidRDefault="0077100A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:rsidR="0077100A" w:rsidRDefault="0083094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Машиночитаемая доверенность – это электронная доверенность на подписание документов или совершение действий, которая сформирована в виде понятного компьютеру документа. Такая доверенность </w:t>
      </w:r>
      <w:r>
        <w:rPr>
          <w:rFonts w:ascii="Times New Roman" w:hAnsi="Times New Roman"/>
        </w:rPr>
        <w:t>позволяет автоматизировать проверку полномочий представителя.</w:t>
      </w:r>
    </w:p>
    <w:p w:rsidR="0077100A" w:rsidRDefault="0083094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Доверенность должна быть машиночитаемой в случаях, когда представитель, действующий от имени юридического лица, включая участника финансового рынка, филиала (представительства) иностранного юрид</w:t>
      </w:r>
      <w:r>
        <w:rPr>
          <w:rFonts w:ascii="Times New Roman" w:hAnsi="Times New Roman"/>
        </w:rPr>
        <w:t>ического лица, ИП, подписывает электронные документы своей квалифицированной электронной подписью.</w:t>
      </w:r>
    </w:p>
    <w:p w:rsidR="0077100A" w:rsidRDefault="0083094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Машиночитаемая доверенность оформляется в соответствии с требованиями Гражданского кодекса Российской Федерации.</w:t>
      </w:r>
    </w:p>
    <w:p w:rsidR="0077100A" w:rsidRDefault="0083094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выдачи машиночитаемой доверенности надо </w:t>
      </w:r>
      <w:r>
        <w:rPr>
          <w:rFonts w:ascii="Times New Roman" w:hAnsi="Times New Roman"/>
        </w:rPr>
        <w:t xml:space="preserve">создать электронный документ по определенной форме. Формы доверенностей могут определяться и размещаться в соответствии с </w:t>
      </w:r>
      <w:proofErr w:type="gramStart"/>
      <w:r>
        <w:rPr>
          <w:rFonts w:ascii="Times New Roman" w:hAnsi="Times New Roman"/>
        </w:rPr>
        <w:t>ч</w:t>
      </w:r>
      <w:proofErr w:type="gramEnd"/>
      <w:r>
        <w:rPr>
          <w:rFonts w:ascii="Times New Roman" w:hAnsi="Times New Roman"/>
        </w:rPr>
        <w:t>. 1 ст. 17.5 Федеральный закон от 06.04.2011 № 63-ФЗ «Об электронной подписи»:</w:t>
      </w:r>
    </w:p>
    <w:p w:rsidR="0077100A" w:rsidRDefault="0083094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официальных сайтах операторами государственных и му</w:t>
      </w:r>
      <w:r>
        <w:rPr>
          <w:rFonts w:ascii="Times New Roman" w:hAnsi="Times New Roman"/>
        </w:rPr>
        <w:t>ниципальных информационных систем – для представления документов с использованием этих систем;</w:t>
      </w:r>
    </w:p>
    <w:p w:rsidR="0077100A" w:rsidRDefault="0083094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Банком России на своем сайте – для оформления доверенностей, выдаваемых участниками финансового рынка;</w:t>
      </w:r>
    </w:p>
    <w:p w:rsidR="0077100A" w:rsidRDefault="0083094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Федеральной нотариальной палатой на своем сайте – для дов</w:t>
      </w:r>
      <w:r>
        <w:rPr>
          <w:rFonts w:ascii="Times New Roman" w:hAnsi="Times New Roman"/>
        </w:rPr>
        <w:t>еренностей, удостоверенных нотариусами.</w:t>
      </w:r>
    </w:p>
    <w:p w:rsidR="0077100A" w:rsidRDefault="0083094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соответствующие формы не определены и не размещены, нужно использовать форму доверенности, которую </w:t>
      </w:r>
      <w:proofErr w:type="spellStart"/>
      <w:r>
        <w:rPr>
          <w:rFonts w:ascii="Times New Roman" w:hAnsi="Times New Roman"/>
        </w:rPr>
        <w:t>Минцифры</w:t>
      </w:r>
      <w:proofErr w:type="spellEnd"/>
      <w:r>
        <w:rPr>
          <w:rFonts w:ascii="Times New Roman" w:hAnsi="Times New Roman"/>
        </w:rPr>
        <w:t xml:space="preserve"> России размещает на Едином портале </w:t>
      </w:r>
      <w:proofErr w:type="spellStart"/>
      <w:r>
        <w:rPr>
          <w:rFonts w:ascii="Times New Roman" w:hAnsi="Times New Roman"/>
        </w:rPr>
        <w:t>госуслуг</w:t>
      </w:r>
      <w:proofErr w:type="spellEnd"/>
      <w:r>
        <w:rPr>
          <w:rFonts w:ascii="Times New Roman" w:hAnsi="Times New Roman"/>
        </w:rPr>
        <w:t>.</w:t>
      </w:r>
    </w:p>
    <w:p w:rsidR="0077100A" w:rsidRDefault="0083094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Машиночитаемая доверенность должна быть подписана квалифиц</w:t>
      </w:r>
      <w:r>
        <w:rPr>
          <w:rFonts w:ascii="Times New Roman" w:hAnsi="Times New Roman"/>
        </w:rPr>
        <w:t>ированной электронной подписью организации, участника финансового рынка, филиала (представительства) иностранной организации, ИП – в зависимости от того, кем выдается доверенность; лица, действующего по доверенности с правом передоверия; нотариуса, если до</w:t>
      </w:r>
      <w:r>
        <w:rPr>
          <w:rFonts w:ascii="Times New Roman" w:hAnsi="Times New Roman"/>
        </w:rPr>
        <w:t>веренность удостоверена им.</w:t>
      </w:r>
    </w:p>
    <w:p w:rsidR="0077100A" w:rsidRDefault="0083094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Форма доверенности должна соответствовать Единым требованиям, утвержденным Приказом </w:t>
      </w:r>
      <w:proofErr w:type="spellStart"/>
      <w:r>
        <w:rPr>
          <w:rFonts w:ascii="Times New Roman" w:hAnsi="Times New Roman"/>
        </w:rPr>
        <w:t>Минцифры</w:t>
      </w:r>
      <w:proofErr w:type="spellEnd"/>
      <w:r>
        <w:rPr>
          <w:rFonts w:ascii="Times New Roman" w:hAnsi="Times New Roman"/>
        </w:rPr>
        <w:t xml:space="preserve"> России от 18.08.2021 № 857.</w:t>
      </w:r>
    </w:p>
    <w:p w:rsidR="0077100A" w:rsidRDefault="0083094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Операторы федеральных государственных информационных систем в соответствии с </w:t>
      </w:r>
      <w:proofErr w:type="gramStart"/>
      <w:r>
        <w:rPr>
          <w:rFonts w:ascii="Times New Roman" w:hAnsi="Times New Roman"/>
        </w:rPr>
        <w:t>ч</w:t>
      </w:r>
      <w:proofErr w:type="gramEnd"/>
      <w:r>
        <w:rPr>
          <w:rFonts w:ascii="Times New Roman" w:hAnsi="Times New Roman"/>
        </w:rPr>
        <w:t>. 1 ст. 17.5 Федеральный зако</w:t>
      </w:r>
      <w:r>
        <w:rPr>
          <w:rFonts w:ascii="Times New Roman" w:hAnsi="Times New Roman"/>
        </w:rPr>
        <w:t xml:space="preserve">н № 63-ФЗ могут установить дополнительные требования к предоставлению доверенностей в электронной форме при функционировании таких систем. </w:t>
      </w:r>
    </w:p>
    <w:sectPr w:rsidR="0077100A" w:rsidSect="0077100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00A"/>
    <w:rsid w:val="0077100A"/>
    <w:rsid w:val="0083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77100A"/>
  </w:style>
  <w:style w:type="paragraph" w:styleId="10">
    <w:name w:val="heading 1"/>
    <w:basedOn w:val="a"/>
    <w:next w:val="a"/>
    <w:link w:val="11"/>
    <w:uiPriority w:val="9"/>
    <w:qFormat/>
    <w:rsid w:val="0077100A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77100A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77100A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77100A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77100A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77100A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77100A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77100A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77100A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7100A"/>
  </w:style>
  <w:style w:type="paragraph" w:styleId="21">
    <w:name w:val="Quote"/>
    <w:basedOn w:val="a"/>
    <w:next w:val="a"/>
    <w:link w:val="22"/>
    <w:rsid w:val="0077100A"/>
    <w:pPr>
      <w:spacing w:before="160"/>
      <w:jc w:val="center"/>
    </w:pPr>
    <w:rPr>
      <w:i/>
      <w:color w:val="404040" w:themeColor="text1" w:themeTint="BF"/>
    </w:rPr>
  </w:style>
  <w:style w:type="character" w:customStyle="1" w:styleId="22">
    <w:name w:val="Цитата 2 Знак"/>
    <w:basedOn w:val="1"/>
    <w:link w:val="21"/>
    <w:rsid w:val="0077100A"/>
    <w:rPr>
      <w:i/>
      <w:color w:val="404040" w:themeColor="text1" w:themeTint="BF"/>
    </w:rPr>
  </w:style>
  <w:style w:type="paragraph" w:styleId="23">
    <w:name w:val="toc 2"/>
    <w:next w:val="a"/>
    <w:link w:val="24"/>
    <w:uiPriority w:val="39"/>
    <w:rsid w:val="0077100A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77100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7100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7100A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77100A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77100A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77100A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77100A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77100A"/>
    <w:rPr>
      <w:rFonts w:ascii="XO Thames" w:hAnsi="XO Thames"/>
      <w:sz w:val="28"/>
    </w:rPr>
  </w:style>
  <w:style w:type="paragraph" w:styleId="a3">
    <w:name w:val="Intense Quote"/>
    <w:basedOn w:val="a"/>
    <w:next w:val="a"/>
    <w:link w:val="a4"/>
    <w:rsid w:val="00771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4">
    <w:name w:val="Выделенная цитата Знак"/>
    <w:basedOn w:val="1"/>
    <w:link w:val="a3"/>
    <w:rsid w:val="0077100A"/>
    <w:rPr>
      <w:i/>
      <w:color w:val="2F5496" w:themeColor="accent1" w:themeShade="BF"/>
    </w:rPr>
  </w:style>
  <w:style w:type="paragraph" w:customStyle="1" w:styleId="Endnote">
    <w:name w:val="Endnote"/>
    <w:link w:val="Endnote0"/>
    <w:rsid w:val="0077100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77100A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7100A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77100A"/>
    <w:rPr>
      <w:color w:val="272727" w:themeColor="text1" w:themeTint="D8"/>
    </w:rPr>
  </w:style>
  <w:style w:type="paragraph" w:styleId="a5">
    <w:name w:val="List Paragraph"/>
    <w:basedOn w:val="a"/>
    <w:link w:val="a6"/>
    <w:rsid w:val="0077100A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77100A"/>
  </w:style>
  <w:style w:type="paragraph" w:styleId="31">
    <w:name w:val="toc 3"/>
    <w:next w:val="a"/>
    <w:link w:val="32"/>
    <w:uiPriority w:val="39"/>
    <w:rsid w:val="0077100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7100A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7100A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77100A"/>
    <w:rPr>
      <w:rFonts w:asciiTheme="majorHAnsi" w:hAnsiTheme="majorHAnsi"/>
      <w:color w:val="2F5496" w:themeColor="accent1" w:themeShade="BF"/>
      <w:sz w:val="40"/>
    </w:rPr>
  </w:style>
  <w:style w:type="paragraph" w:customStyle="1" w:styleId="12">
    <w:name w:val="Основной шрифт абзаца1"/>
    <w:link w:val="13"/>
    <w:rsid w:val="0077100A"/>
  </w:style>
  <w:style w:type="paragraph" w:customStyle="1" w:styleId="13">
    <w:name w:val="Гиперссылка1"/>
    <w:link w:val="a7"/>
    <w:rsid w:val="0077100A"/>
    <w:rPr>
      <w:color w:val="0000FF"/>
      <w:u w:val="single"/>
    </w:rPr>
  </w:style>
  <w:style w:type="character" w:styleId="a7">
    <w:name w:val="Hyperlink"/>
    <w:link w:val="13"/>
    <w:rsid w:val="0077100A"/>
    <w:rPr>
      <w:color w:val="0000FF"/>
      <w:u w:val="single"/>
    </w:rPr>
  </w:style>
  <w:style w:type="paragraph" w:customStyle="1" w:styleId="Footnote">
    <w:name w:val="Footnote"/>
    <w:link w:val="Footnote0"/>
    <w:rsid w:val="0077100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7100A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77100A"/>
    <w:rPr>
      <w:i/>
      <w:color w:val="272727" w:themeColor="text1" w:themeTint="D8"/>
    </w:rPr>
  </w:style>
  <w:style w:type="paragraph" w:styleId="14">
    <w:name w:val="toc 1"/>
    <w:next w:val="a"/>
    <w:link w:val="15"/>
    <w:uiPriority w:val="39"/>
    <w:rsid w:val="0077100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7100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7100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7100A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77100A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77100A"/>
    <w:rPr>
      <w:rFonts w:ascii="XO Thames" w:hAnsi="XO Thames"/>
      <w:sz w:val="28"/>
    </w:rPr>
  </w:style>
  <w:style w:type="paragraph" w:customStyle="1" w:styleId="16">
    <w:name w:val="Сильная ссылка1"/>
    <w:basedOn w:val="12"/>
    <w:link w:val="a8"/>
    <w:rsid w:val="0077100A"/>
    <w:rPr>
      <w:b/>
      <w:smallCaps/>
      <w:color w:val="2F5496" w:themeColor="accent1" w:themeShade="BF"/>
      <w:spacing w:val="5"/>
    </w:rPr>
  </w:style>
  <w:style w:type="character" w:styleId="a8">
    <w:name w:val="Intense Reference"/>
    <w:basedOn w:val="a0"/>
    <w:link w:val="16"/>
    <w:rsid w:val="0077100A"/>
    <w:rPr>
      <w:b/>
      <w:smallCaps/>
      <w:color w:val="2F5496" w:themeColor="accent1" w:themeShade="BF"/>
      <w:spacing w:val="5"/>
    </w:rPr>
  </w:style>
  <w:style w:type="paragraph" w:styleId="81">
    <w:name w:val="toc 8"/>
    <w:next w:val="a"/>
    <w:link w:val="82"/>
    <w:uiPriority w:val="39"/>
    <w:rsid w:val="0077100A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77100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7100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7100A"/>
    <w:rPr>
      <w:rFonts w:ascii="XO Thames" w:hAnsi="XO Thames"/>
      <w:sz w:val="28"/>
    </w:rPr>
  </w:style>
  <w:style w:type="paragraph" w:styleId="a9">
    <w:name w:val="Subtitle"/>
    <w:basedOn w:val="a"/>
    <w:next w:val="a"/>
    <w:link w:val="aa"/>
    <w:uiPriority w:val="11"/>
    <w:qFormat/>
    <w:rsid w:val="0077100A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a">
    <w:name w:val="Подзаголовок Знак"/>
    <w:basedOn w:val="1"/>
    <w:link w:val="a9"/>
    <w:rsid w:val="0077100A"/>
    <w:rPr>
      <w:color w:val="595959" w:themeColor="text1" w:themeTint="A6"/>
      <w:spacing w:val="15"/>
      <w:sz w:val="28"/>
    </w:rPr>
  </w:style>
  <w:style w:type="paragraph" w:styleId="ab">
    <w:name w:val="Title"/>
    <w:basedOn w:val="a"/>
    <w:next w:val="a"/>
    <w:link w:val="ac"/>
    <w:uiPriority w:val="10"/>
    <w:qFormat/>
    <w:rsid w:val="0077100A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c">
    <w:name w:val="Название Знак"/>
    <w:basedOn w:val="1"/>
    <w:link w:val="ab"/>
    <w:rsid w:val="0077100A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77100A"/>
    <w:rPr>
      <w:i/>
      <w:color w:val="2F5496" w:themeColor="accent1" w:themeShade="BF"/>
    </w:rPr>
  </w:style>
  <w:style w:type="paragraph" w:customStyle="1" w:styleId="17">
    <w:name w:val="Сильное выделение1"/>
    <w:basedOn w:val="12"/>
    <w:link w:val="ad"/>
    <w:rsid w:val="0077100A"/>
    <w:rPr>
      <w:i/>
      <w:color w:val="2F5496" w:themeColor="accent1" w:themeShade="BF"/>
    </w:rPr>
  </w:style>
  <w:style w:type="character" w:styleId="ad">
    <w:name w:val="Intense Emphasis"/>
    <w:basedOn w:val="a0"/>
    <w:link w:val="17"/>
    <w:rsid w:val="0077100A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77100A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77100A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2026-05-29T12:05:00Z</dcterms:created>
  <dcterms:modified xsi:type="dcterms:W3CDTF">2026-05-29T12:05:00Z</dcterms:modified>
</cp:coreProperties>
</file>