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55" w:rsidRDefault="00B45755">
      <w:pPr>
        <w:jc w:val="center"/>
        <w:rPr>
          <w:rFonts w:ascii="Times New Roman" w:hAnsi="Times New Roman"/>
          <w:sz w:val="28"/>
        </w:rPr>
      </w:pPr>
    </w:p>
    <w:p w:rsidR="00B45755" w:rsidRDefault="00DB73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 правила предоставления права на бесплатное посещение музеев, парков культуры и отдыха и выставок на территории России многодетным семьям независимо от места их жительства</w:t>
      </w:r>
    </w:p>
    <w:p w:rsidR="00B45755" w:rsidRDefault="00DB73C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09.04.2025 № 463 </w:t>
      </w:r>
      <w:r>
        <w:rPr>
          <w:rFonts w:ascii="Times New Roman" w:hAnsi="Times New Roman"/>
          <w:sz w:val="28"/>
        </w:rPr>
        <w:t>утверждены Правила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права на бесплатное посещение музеев, парков культуры и отдыха и выставок на территории Р</w:t>
      </w:r>
      <w:r>
        <w:rPr>
          <w:rFonts w:ascii="Times New Roman" w:hAnsi="Times New Roman"/>
          <w:sz w:val="28"/>
        </w:rPr>
        <w:t>оссийской Федерации многодетным семьям независимо от места их жительства.</w:t>
      </w:r>
    </w:p>
    <w:p w:rsidR="00B45755" w:rsidRDefault="00DB73C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Многодетным семьям в соответствии с законодательством Российской Федерации гарантируется право на бесплатное посещение музеев, парков культуры и отдыха и выставок на территории Росси</w:t>
      </w:r>
      <w:r>
        <w:rPr>
          <w:rFonts w:ascii="Times New Roman" w:hAnsi="Times New Roman"/>
          <w:sz w:val="28"/>
        </w:rPr>
        <w:t>йской Федерации независимо от места их жительства.</w:t>
      </w:r>
    </w:p>
    <w:p w:rsidR="00B45755" w:rsidRDefault="00DB73C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условии подтверждения статуса многодетной семьи в Российской Федерации организация оформляет бесплатный билет или бесплатный электронный билет на проводимое мероприятие на каждого члена многодетной сем</w:t>
      </w:r>
      <w:r>
        <w:rPr>
          <w:rFonts w:ascii="Times New Roman" w:hAnsi="Times New Roman"/>
          <w:sz w:val="28"/>
        </w:rPr>
        <w:t>ьи, обратившегося за получением права на бесплатное посещение.</w:t>
      </w:r>
    </w:p>
    <w:p w:rsidR="00B45755" w:rsidRDefault="00DB73C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проверки наличия статуса многодетной семьи в Российской Федерации при предоставлении права на бесплатное посещение организация проверяет наличие у гражданина удостоверения единого образ</w:t>
      </w:r>
      <w:r>
        <w:rPr>
          <w:rFonts w:ascii="Times New Roman" w:hAnsi="Times New Roman"/>
          <w:sz w:val="28"/>
        </w:rPr>
        <w:t xml:space="preserve">ца, подтверждающего статус многодетной семьи в Российской Федерации, </w:t>
      </w:r>
      <w:proofErr w:type="gramStart"/>
      <w:r>
        <w:rPr>
          <w:rFonts w:ascii="Times New Roman" w:hAnsi="Times New Roman"/>
          <w:sz w:val="28"/>
        </w:rPr>
        <w:t xml:space="preserve">который утвержден распоряжением Правительства Российской Федерации от 29 июня 2024 г. № 1725-р, либо проводит проверку сведений об отнесении гражданина и (или) членов его семьи к составу </w:t>
      </w:r>
      <w:r>
        <w:rPr>
          <w:rFonts w:ascii="Times New Roman" w:hAnsi="Times New Roman"/>
          <w:sz w:val="28"/>
        </w:rPr>
        <w:t>многодетной семьи в Российской Федерации в федеральной государственной информационной системе «Единый портал государственных и муниципальных услуг (функций)» в порядке, утвержденном Министерством труда и социальной защиты Российской Федерации.</w:t>
      </w:r>
      <w:proofErr w:type="gramEnd"/>
    </w:p>
    <w:p w:rsidR="00B45755" w:rsidRDefault="00DB73C9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</w:t>
      </w:r>
      <w:r>
        <w:rPr>
          <w:rFonts w:ascii="Times New Roman" w:hAnsi="Times New Roman"/>
          <w:sz w:val="28"/>
        </w:rPr>
        <w:t xml:space="preserve"> порядке бесплатного посещения доводится до сведения многодетных семей посредством ее размещения на официальных сайтах организаций в информационно-телекоммуникационной сети «Интернет» (при наличии), на специально оборудованных информационных стендах, разме</w:t>
      </w:r>
      <w:r>
        <w:rPr>
          <w:rFonts w:ascii="Times New Roman" w:hAnsi="Times New Roman"/>
          <w:sz w:val="28"/>
        </w:rPr>
        <w:t>щаемых на территории организаций, а также иными доступными способами</w:t>
      </w:r>
    </w:p>
    <w:sectPr w:rsidR="00B45755" w:rsidSect="00B4575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55"/>
    <w:rsid w:val="00B45755"/>
    <w:rsid w:val="00DB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5755"/>
  </w:style>
  <w:style w:type="paragraph" w:styleId="10">
    <w:name w:val="heading 1"/>
    <w:next w:val="a"/>
    <w:link w:val="11"/>
    <w:uiPriority w:val="9"/>
    <w:qFormat/>
    <w:rsid w:val="00B4575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575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575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575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575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5755"/>
  </w:style>
  <w:style w:type="paragraph" w:styleId="21">
    <w:name w:val="toc 2"/>
    <w:next w:val="a"/>
    <w:link w:val="22"/>
    <w:uiPriority w:val="39"/>
    <w:rsid w:val="00B4575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575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575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575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575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575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575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5755"/>
    <w:rPr>
      <w:rFonts w:ascii="XO Thames" w:hAnsi="XO Thames"/>
      <w:sz w:val="28"/>
    </w:rPr>
  </w:style>
  <w:style w:type="paragraph" w:customStyle="1" w:styleId="Endnote">
    <w:name w:val="Endnote"/>
    <w:link w:val="Endnote0"/>
    <w:rsid w:val="00B4575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4575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4575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B45755"/>
  </w:style>
  <w:style w:type="paragraph" w:styleId="31">
    <w:name w:val="toc 3"/>
    <w:next w:val="a"/>
    <w:link w:val="32"/>
    <w:uiPriority w:val="39"/>
    <w:rsid w:val="00B4575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575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4575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575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B45755"/>
    <w:rPr>
      <w:color w:val="0000FF"/>
      <w:u w:val="single"/>
    </w:rPr>
  </w:style>
  <w:style w:type="character" w:styleId="a3">
    <w:name w:val="Hyperlink"/>
    <w:link w:val="13"/>
    <w:rsid w:val="00B45755"/>
    <w:rPr>
      <w:color w:val="0000FF"/>
      <w:u w:val="single"/>
    </w:rPr>
  </w:style>
  <w:style w:type="paragraph" w:customStyle="1" w:styleId="Footnote">
    <w:name w:val="Footnote"/>
    <w:link w:val="Footnote0"/>
    <w:rsid w:val="00B4575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4575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575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575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4575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4575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4575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575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575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575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4575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575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4575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4575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4575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4575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575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575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2025-05-06T12:44:00Z</dcterms:created>
  <dcterms:modified xsi:type="dcterms:W3CDTF">2025-05-06T12:44:00Z</dcterms:modified>
</cp:coreProperties>
</file>