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EC7" w:rsidRDefault="00860464">
      <w:pPr>
        <w:spacing w:after="0" w:line="240" w:lineRule="auto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Могут ли оштрафовать жильцов съемных квартир за проживание без временной регистрации?</w:t>
      </w:r>
    </w:p>
    <w:p w:rsidR="00CC5EC7" w:rsidRDefault="00CC5EC7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:rsidR="00CC5EC7" w:rsidRDefault="00860464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Российской Федерации действует обязательный регистрационный учет.</w:t>
      </w:r>
    </w:p>
    <w:p w:rsidR="00CC5EC7" w:rsidRDefault="00860464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со ст. 5 Закона Российской Федерации от 25.06.1993 № 5242-1 «О праве граждан Российской Федерации на свободу передвижения, выбор места пребывания и жительства в пределах Российской Федерации» регистрация гражданина Российской Федерации по ме</w:t>
      </w:r>
      <w:r>
        <w:rPr>
          <w:rFonts w:ascii="Times New Roman" w:hAnsi="Times New Roman"/>
        </w:rPr>
        <w:t>сту пребывания производится в срок, не превышающий 90 дней со дня прибытия гражданина в жилое помещение. Регистрация по месту пребывания производится без снятия гражданина с регистрационного учета по месту жительства.</w:t>
      </w:r>
    </w:p>
    <w:p w:rsidR="00CC5EC7" w:rsidRDefault="00860464">
      <w:pPr>
        <w:spacing w:after="0" w:line="240" w:lineRule="auto"/>
        <w:ind w:firstLine="85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Гражданин Российской Федерации (за иск</w:t>
      </w:r>
      <w:r>
        <w:rPr>
          <w:rFonts w:ascii="Times New Roman" w:hAnsi="Times New Roman"/>
        </w:rPr>
        <w:t xml:space="preserve">лючением случая, предусмотренного ст. 6.1 Закона РФ от 25.06.1993 № 5242-1), изменивший место жительства, обязан не позднее семи дней со дня прибытия на новое место жительства обратиться к лицу, ответственному за прием и передачу в органы регистрационного </w:t>
      </w:r>
      <w:r>
        <w:rPr>
          <w:rFonts w:ascii="Times New Roman" w:hAnsi="Times New Roman"/>
        </w:rPr>
        <w:t>учета документов для регистрации и снятия граждан Российской Федерации с регистрационного учета по месту пребывания и по месту жительства в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пределах Российской Федерации, а в случаях, предусмотренных настоящим Законом и правилами регистрации и снятия гражд</w:t>
      </w:r>
      <w:r>
        <w:rPr>
          <w:rFonts w:ascii="Times New Roman" w:hAnsi="Times New Roman"/>
        </w:rPr>
        <w:t>ан Российской Федерации с регистрационного учета по месту пребывания и по месту жительства в пределах Российской Федерации, непосредственно в орган регистрационного учета с заявлением по установленной форме.</w:t>
      </w:r>
      <w:proofErr w:type="gramEnd"/>
    </w:p>
    <w:p w:rsidR="00CC5EC7" w:rsidRDefault="00860464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частью 1 статьи 19.15.2 Кодекса</w:t>
      </w:r>
      <w:r>
        <w:rPr>
          <w:rFonts w:ascii="Times New Roman" w:hAnsi="Times New Roman"/>
        </w:rPr>
        <w:t xml:space="preserve"> Российской Федерации об административных правонарушениях нарушение правил регистрации гражданина Российской Федерации по месту пребывания или по месту жительства в жилом помещении, если эти действия не содержат признаков уголовно наказуемого деяния, влече</w:t>
      </w:r>
      <w:r>
        <w:rPr>
          <w:rFonts w:ascii="Times New Roman" w:hAnsi="Times New Roman"/>
        </w:rPr>
        <w:t>т:</w:t>
      </w:r>
    </w:p>
    <w:p w:rsidR="00CC5EC7" w:rsidRDefault="00860464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наложение административного штрафа на граждан в размере от двух тысяч до трех тысяч рублей;</w:t>
      </w:r>
    </w:p>
    <w:p w:rsidR="00CC5EC7" w:rsidRDefault="00860464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 нанимателей, собственников жилого помещения (физических лиц) - от двух тысяч до пяти тысяч рублей;</w:t>
      </w:r>
    </w:p>
    <w:p w:rsidR="00CC5EC7" w:rsidRDefault="00860464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 должностных лиц - от двадцати пяти тысяч до пятиде</w:t>
      </w:r>
      <w:r>
        <w:rPr>
          <w:rFonts w:ascii="Times New Roman" w:hAnsi="Times New Roman"/>
        </w:rPr>
        <w:t>сяти тысяч рублей;</w:t>
      </w:r>
    </w:p>
    <w:p w:rsidR="00CC5EC7" w:rsidRDefault="00860464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 юридических лиц - от двухсот пятидесяти тысяч до семисот пятидесяти тысяч рублей.</w:t>
      </w:r>
    </w:p>
    <w:p w:rsidR="00CC5EC7" w:rsidRDefault="00860464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со статьей 322.2 Уголовного кодекса Российской Федерации фиктивная регистрация гражданина Российской Федерации по месту пребывания или </w:t>
      </w:r>
      <w:r>
        <w:rPr>
          <w:rFonts w:ascii="Times New Roman" w:hAnsi="Times New Roman"/>
        </w:rPr>
        <w:t>по месту жительства в жилом помещении в Российской Федерации, а равно фиктивная регистрация иностранного гражданина или лица без гражданства по месту жительства в жилом помещении в Российской Федерации наказывается:</w:t>
      </w:r>
    </w:p>
    <w:p w:rsidR="00CC5EC7" w:rsidRDefault="00860464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штрафом в размере от ста тысяч до пяти</w:t>
      </w:r>
      <w:r>
        <w:rPr>
          <w:rFonts w:ascii="Times New Roman" w:hAnsi="Times New Roman"/>
        </w:rPr>
        <w:t>сот тысяч рублей или в размере заработной платы или иного дохода осужденного за период до пяти лет,</w:t>
      </w:r>
    </w:p>
    <w:p w:rsidR="00CC5EC7" w:rsidRDefault="00860464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</w:t>
      </w:r>
      <w:r>
        <w:rPr>
          <w:rFonts w:ascii="Times New Roman" w:hAnsi="Times New Roman"/>
        </w:rPr>
        <w:t>т или без такового,</w:t>
      </w:r>
    </w:p>
    <w:p w:rsidR="00CC5EC7" w:rsidRDefault="00860464">
      <w:pPr>
        <w:numPr>
          <w:ilvl w:val="0"/>
          <w:numId w:val="1"/>
        </w:numPr>
        <w:spacing w:after="0" w:line="240" w:lineRule="auto"/>
        <w:ind w:left="0"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лишением свободы на срок до пяти лет с лишением права занимать определенные должности или заниматься определенной деятельностью на срок до пяти лет или без такового. </w:t>
      </w:r>
    </w:p>
    <w:sectPr w:rsidR="00CC5EC7" w:rsidSect="00CC5EC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E4556"/>
    <w:multiLevelType w:val="multilevel"/>
    <w:tmpl w:val="6246A912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EC7"/>
    <w:rsid w:val="00860464"/>
    <w:rsid w:val="00CC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CC5EC7"/>
  </w:style>
  <w:style w:type="paragraph" w:styleId="10">
    <w:name w:val="heading 1"/>
    <w:basedOn w:val="a"/>
    <w:next w:val="a"/>
    <w:link w:val="11"/>
    <w:uiPriority w:val="9"/>
    <w:qFormat/>
    <w:rsid w:val="00CC5EC7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CC5EC7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CC5EC7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CC5EC7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CC5EC7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CC5EC7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CC5EC7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CC5EC7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CC5EC7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C5EC7"/>
  </w:style>
  <w:style w:type="paragraph" w:styleId="21">
    <w:name w:val="toc 2"/>
    <w:next w:val="a"/>
    <w:link w:val="22"/>
    <w:uiPriority w:val="39"/>
    <w:rsid w:val="00CC5EC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C5EC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C5EC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C5EC7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CC5EC7"/>
    <w:rPr>
      <w:color w:val="595959" w:themeColor="text1" w:themeTint="A6"/>
    </w:rPr>
  </w:style>
  <w:style w:type="paragraph" w:styleId="61">
    <w:name w:val="toc 6"/>
    <w:next w:val="a"/>
    <w:link w:val="62"/>
    <w:uiPriority w:val="39"/>
    <w:rsid w:val="00CC5EC7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CC5EC7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CC5EC7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CC5EC7"/>
    <w:rPr>
      <w:rFonts w:ascii="XO Thames" w:hAnsi="XO Thames"/>
      <w:sz w:val="28"/>
    </w:rPr>
  </w:style>
  <w:style w:type="paragraph" w:customStyle="1" w:styleId="Endnote">
    <w:name w:val="Endnote"/>
    <w:link w:val="Endnote0"/>
    <w:rsid w:val="00CC5EC7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C5EC7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CC5EC7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sid w:val="00CC5EC7"/>
    <w:rPr>
      <w:color w:val="272727" w:themeColor="text1" w:themeTint="D8"/>
    </w:rPr>
  </w:style>
  <w:style w:type="paragraph" w:styleId="23">
    <w:name w:val="Quote"/>
    <w:basedOn w:val="a"/>
    <w:next w:val="a"/>
    <w:link w:val="24"/>
    <w:rsid w:val="00CC5EC7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CC5EC7"/>
    <w:rPr>
      <w:i/>
      <w:color w:val="404040" w:themeColor="text1" w:themeTint="BF"/>
    </w:rPr>
  </w:style>
  <w:style w:type="paragraph" w:styleId="a3">
    <w:name w:val="Intense Quote"/>
    <w:basedOn w:val="a"/>
    <w:next w:val="a"/>
    <w:link w:val="a4"/>
    <w:rsid w:val="00CC5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4">
    <w:name w:val="Выделенная цитата Знак"/>
    <w:basedOn w:val="1"/>
    <w:link w:val="a3"/>
    <w:rsid w:val="00CC5EC7"/>
    <w:rPr>
      <w:i/>
      <w:color w:val="2F5496" w:themeColor="accent1" w:themeShade="BF"/>
    </w:rPr>
  </w:style>
  <w:style w:type="paragraph" w:styleId="31">
    <w:name w:val="toc 3"/>
    <w:next w:val="a"/>
    <w:link w:val="32"/>
    <w:uiPriority w:val="39"/>
    <w:rsid w:val="00CC5EC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C5EC7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CC5EC7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sid w:val="00CC5EC7"/>
    <w:rPr>
      <w:rFonts w:asciiTheme="majorHAnsi" w:hAnsiTheme="majorHAnsi"/>
      <w:color w:val="2F5496" w:themeColor="accent1" w:themeShade="BF"/>
      <w:sz w:val="40"/>
    </w:rPr>
  </w:style>
  <w:style w:type="paragraph" w:customStyle="1" w:styleId="12">
    <w:name w:val="Гиперссылка1"/>
    <w:link w:val="a5"/>
    <w:rsid w:val="00CC5EC7"/>
    <w:rPr>
      <w:color w:val="0000FF"/>
      <w:u w:val="single"/>
    </w:rPr>
  </w:style>
  <w:style w:type="character" w:styleId="a5">
    <w:name w:val="Hyperlink"/>
    <w:link w:val="12"/>
    <w:rsid w:val="00CC5EC7"/>
    <w:rPr>
      <w:color w:val="0000FF"/>
      <w:u w:val="single"/>
    </w:rPr>
  </w:style>
  <w:style w:type="paragraph" w:customStyle="1" w:styleId="Footnote">
    <w:name w:val="Footnote"/>
    <w:link w:val="Footnote0"/>
    <w:rsid w:val="00CC5EC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C5EC7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CC5EC7"/>
    <w:rPr>
      <w:i/>
      <w:color w:val="272727" w:themeColor="text1" w:themeTint="D8"/>
    </w:rPr>
  </w:style>
  <w:style w:type="paragraph" w:styleId="13">
    <w:name w:val="toc 1"/>
    <w:next w:val="a"/>
    <w:link w:val="14"/>
    <w:uiPriority w:val="39"/>
    <w:rsid w:val="00CC5EC7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CC5EC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C5EC7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C5EC7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CC5EC7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CC5EC7"/>
    <w:rPr>
      <w:rFonts w:ascii="XO Thames" w:hAnsi="XO Thames"/>
      <w:sz w:val="28"/>
    </w:rPr>
  </w:style>
  <w:style w:type="paragraph" w:customStyle="1" w:styleId="15">
    <w:name w:val="Сильная ссылка1"/>
    <w:basedOn w:val="16"/>
    <w:link w:val="a6"/>
    <w:rsid w:val="00CC5EC7"/>
    <w:rPr>
      <w:b/>
      <w:smallCaps/>
      <w:color w:val="2F5496" w:themeColor="accent1" w:themeShade="BF"/>
      <w:spacing w:val="5"/>
    </w:rPr>
  </w:style>
  <w:style w:type="character" w:styleId="a6">
    <w:name w:val="Intense Reference"/>
    <w:basedOn w:val="a0"/>
    <w:link w:val="15"/>
    <w:rsid w:val="00CC5EC7"/>
    <w:rPr>
      <w:b/>
      <w:smallCaps/>
      <w:color w:val="2F5496" w:themeColor="accent1" w:themeShade="BF"/>
      <w:spacing w:val="5"/>
    </w:rPr>
  </w:style>
  <w:style w:type="paragraph" w:styleId="81">
    <w:name w:val="toc 8"/>
    <w:next w:val="a"/>
    <w:link w:val="82"/>
    <w:uiPriority w:val="39"/>
    <w:rsid w:val="00CC5EC7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CC5EC7"/>
    <w:rPr>
      <w:rFonts w:ascii="XO Thames" w:hAnsi="XO Thames"/>
      <w:sz w:val="28"/>
    </w:rPr>
  </w:style>
  <w:style w:type="paragraph" w:styleId="a7">
    <w:name w:val="List Paragraph"/>
    <w:basedOn w:val="a"/>
    <w:link w:val="a8"/>
    <w:rsid w:val="00CC5EC7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CC5EC7"/>
  </w:style>
  <w:style w:type="paragraph" w:customStyle="1" w:styleId="16">
    <w:name w:val="Основной шрифт абзаца1"/>
    <w:link w:val="51"/>
    <w:rsid w:val="00CC5EC7"/>
  </w:style>
  <w:style w:type="paragraph" w:styleId="51">
    <w:name w:val="toc 5"/>
    <w:next w:val="a"/>
    <w:link w:val="52"/>
    <w:uiPriority w:val="39"/>
    <w:rsid w:val="00CC5EC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C5EC7"/>
    <w:rPr>
      <w:rFonts w:ascii="XO Thames" w:hAnsi="XO Thames"/>
      <w:sz w:val="28"/>
    </w:rPr>
  </w:style>
  <w:style w:type="paragraph" w:customStyle="1" w:styleId="17">
    <w:name w:val="Сильное выделение1"/>
    <w:basedOn w:val="16"/>
    <w:link w:val="a9"/>
    <w:rsid w:val="00CC5EC7"/>
    <w:rPr>
      <w:i/>
      <w:color w:val="2F5496" w:themeColor="accent1" w:themeShade="BF"/>
    </w:rPr>
  </w:style>
  <w:style w:type="character" w:styleId="a9">
    <w:name w:val="Intense Emphasis"/>
    <w:basedOn w:val="a0"/>
    <w:link w:val="17"/>
    <w:rsid w:val="00CC5EC7"/>
    <w:rPr>
      <w:i/>
      <w:color w:val="2F5496" w:themeColor="accent1" w:themeShade="BF"/>
    </w:rPr>
  </w:style>
  <w:style w:type="paragraph" w:styleId="aa">
    <w:name w:val="Subtitle"/>
    <w:basedOn w:val="a"/>
    <w:next w:val="a"/>
    <w:link w:val="ab"/>
    <w:uiPriority w:val="11"/>
    <w:qFormat/>
    <w:rsid w:val="00CC5EC7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sid w:val="00CC5EC7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rsid w:val="00CC5EC7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sid w:val="00CC5EC7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CC5EC7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sid w:val="00CC5EC7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CC5EC7"/>
    <w:rPr>
      <w:i/>
      <w:color w:val="595959" w:themeColor="text1" w:themeTint="A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2026-05-29T11:53:00Z</dcterms:created>
  <dcterms:modified xsi:type="dcterms:W3CDTF">2026-05-29T11:53:00Z</dcterms:modified>
</cp:coreProperties>
</file>