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83" w:rsidRDefault="00C14D83">
      <w:pPr>
        <w:spacing w:after="0"/>
        <w:ind w:firstLine="709"/>
        <w:jc w:val="both"/>
      </w:pPr>
      <w:bookmarkStart w:id="0" w:name="_GoBack"/>
      <w:bookmarkEnd w:id="0"/>
    </w:p>
    <w:p w:rsidR="00C14D83" w:rsidRDefault="0029343C">
      <w:pPr>
        <w:spacing w:after="0"/>
        <w:ind w:firstLine="709"/>
        <w:jc w:val="center"/>
      </w:pPr>
      <w:r>
        <w:t>Закреплены новые меры для борьбы с задолженностью по заработной плате</w:t>
      </w:r>
    </w:p>
    <w:p w:rsidR="00C14D83" w:rsidRDefault="0029343C">
      <w:pPr>
        <w:spacing w:after="0"/>
        <w:ind w:firstLine="709"/>
        <w:jc w:val="both"/>
      </w:pPr>
      <w:r>
        <w:t xml:space="preserve"> </w:t>
      </w:r>
    </w:p>
    <w:p w:rsidR="00C14D83" w:rsidRDefault="0029343C">
      <w:pPr>
        <w:spacing w:after="0"/>
        <w:ind w:firstLine="709"/>
        <w:jc w:val="both"/>
      </w:pPr>
      <w:r>
        <w:t>Федеральным законом от 08.08.2024 № 268-ФЗ «О внесении изменений в Трудовой кодекс Российской Федерации» Трудовой кодекс Российской Федерации дополнен статьей 158.1, согласно которой</w:t>
      </w:r>
      <w:r>
        <w:t xml:space="preserve"> с 1 марта 2025 года установлены следующие направления по противодействию формированию просроченной задолженности по заработной плате:</w:t>
      </w:r>
    </w:p>
    <w:p w:rsidR="00C14D83" w:rsidRDefault="0029343C">
      <w:pPr>
        <w:spacing w:after="0"/>
        <w:ind w:firstLine="709"/>
        <w:jc w:val="both"/>
      </w:pPr>
      <w:r>
        <w:t>- принятие профилактических мер;</w:t>
      </w:r>
    </w:p>
    <w:p w:rsidR="00C14D83" w:rsidRDefault="0029343C">
      <w:pPr>
        <w:spacing w:after="0"/>
        <w:ind w:firstLine="709"/>
        <w:jc w:val="both"/>
      </w:pPr>
      <w:r>
        <w:t>- привлечение работодателей к ответственности за нарушение сроков выплаты заработной пла</w:t>
      </w:r>
      <w:r>
        <w:t>ты;</w:t>
      </w:r>
    </w:p>
    <w:p w:rsidR="00C14D83" w:rsidRDefault="0029343C">
      <w:pPr>
        <w:spacing w:after="0"/>
        <w:ind w:firstLine="709"/>
        <w:jc w:val="both"/>
      </w:pPr>
      <w:r>
        <w:t>- содействие реализации мероприятий по погашению просроченной задолженности;</w:t>
      </w:r>
    </w:p>
    <w:p w:rsidR="00C14D83" w:rsidRDefault="0029343C">
      <w:pPr>
        <w:spacing w:after="0"/>
        <w:ind w:firstLine="709"/>
        <w:jc w:val="both"/>
      </w:pPr>
      <w:r>
        <w:t>- проведение разъяснительной работы с участием сторон социального партнёрства по вопросам обеспечения трудовых прав работников.</w:t>
      </w:r>
    </w:p>
    <w:p w:rsidR="00C14D83" w:rsidRDefault="0029343C">
      <w:pPr>
        <w:spacing w:after="0"/>
        <w:ind w:firstLine="709"/>
        <w:jc w:val="both"/>
      </w:pPr>
      <w:r>
        <w:t>Согласно введенной норме в целях координации ра</w:t>
      </w:r>
      <w:r>
        <w:t>боты на перечисленных направлениях в регионах будут сформированы межведомственные комиссии. Указанные комиссии не наделяются полномочиями по осуществлению государственного и муниципального контроля.</w:t>
      </w:r>
    </w:p>
    <w:p w:rsidR="00C14D83" w:rsidRDefault="0029343C">
      <w:pPr>
        <w:spacing w:after="0"/>
        <w:ind w:firstLine="709"/>
        <w:jc w:val="both"/>
      </w:pPr>
      <w:r>
        <w:t>Порядок формирования и деятельности межведомственных коми</w:t>
      </w:r>
      <w:r>
        <w:t>ссий субъектов Российской Федерации по противодействию формированию просроченной задолженности по заработной плате и порядок принятия ими решений определяются Правительством Российской Федерации с учетом мнения Российской трехсторонней комиссии по регулиро</w:t>
      </w:r>
      <w:r>
        <w:t>ванию социально-трудовых отношений</w:t>
      </w:r>
    </w:p>
    <w:sectPr w:rsidR="00C14D83" w:rsidSect="00C14D83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D83"/>
    <w:rsid w:val="0029343C"/>
    <w:rsid w:val="00C1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14D83"/>
    <w:pPr>
      <w:spacing w:line="240" w:lineRule="auto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rsid w:val="00C14D8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14D8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14D8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14D8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14D8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14D83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rsid w:val="00C14D8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14D8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14D8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14D8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14D8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14D8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14D8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14D83"/>
    <w:rPr>
      <w:rFonts w:ascii="XO Thames" w:hAnsi="XO Thames"/>
      <w:sz w:val="28"/>
    </w:rPr>
  </w:style>
  <w:style w:type="paragraph" w:customStyle="1" w:styleId="Endnote">
    <w:name w:val="Endnote"/>
    <w:link w:val="Endnote0"/>
    <w:rsid w:val="00C14D83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C14D83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14D8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C14D83"/>
  </w:style>
  <w:style w:type="paragraph" w:styleId="31">
    <w:name w:val="toc 3"/>
    <w:next w:val="a"/>
    <w:link w:val="32"/>
    <w:uiPriority w:val="39"/>
    <w:rsid w:val="00C14D8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14D8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14D8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14D83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C14D83"/>
    <w:rPr>
      <w:color w:val="0000FF"/>
      <w:u w:val="single"/>
    </w:rPr>
  </w:style>
  <w:style w:type="character" w:styleId="a3">
    <w:name w:val="Hyperlink"/>
    <w:link w:val="13"/>
    <w:rsid w:val="00C14D83"/>
    <w:rPr>
      <w:color w:val="0000FF"/>
      <w:u w:val="single"/>
    </w:rPr>
  </w:style>
  <w:style w:type="paragraph" w:customStyle="1" w:styleId="Footnote">
    <w:name w:val="Footnote"/>
    <w:link w:val="Footnote0"/>
    <w:rsid w:val="00C14D8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14D83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14D83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14D8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14D83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C14D83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C14D8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14D8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14D8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14D8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14D8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14D83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C14D83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C14D83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C14D8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C14D8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14D8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14D83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2025-05-06T12:31:00Z</dcterms:created>
  <dcterms:modified xsi:type="dcterms:W3CDTF">2025-05-06T12:31:00Z</dcterms:modified>
</cp:coreProperties>
</file>