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5" w:rsidRPr="00F66FE8" w:rsidRDefault="005138B5" w:rsidP="00F66FE8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F66FE8">
        <w:rPr>
          <w:b/>
        </w:rPr>
        <w:t>Отменена обязанность некоторых некоммерческих организаций иметь печать</w:t>
      </w:r>
    </w:p>
    <w:p w:rsidR="005138B5" w:rsidRDefault="005138B5" w:rsidP="005138B5">
      <w:pPr>
        <w:spacing w:after="0"/>
        <w:ind w:firstLine="709"/>
        <w:jc w:val="both"/>
      </w:pPr>
      <w:r>
        <w:t xml:space="preserve"> </w:t>
      </w:r>
    </w:p>
    <w:p w:rsidR="005138B5" w:rsidRDefault="005138B5" w:rsidP="005138B5">
      <w:pPr>
        <w:spacing w:after="0"/>
        <w:ind w:firstLine="709"/>
        <w:jc w:val="both"/>
      </w:pPr>
      <w:r>
        <w:t>Федеральным законом от 02.11.2023 № 525-ФЗ внесены изменения в Федеральный закон от 12.01.1996 № 7-ФЗ «О некоммерческих организациях» (далее – Федеральный закон № 7-ФЗ), согласно которым некоммерческая организация вправе иметь печать с полным наименованием этой некоммерческой организации на русском языке, штампы и бланки со своим наименованием.</w:t>
      </w:r>
    </w:p>
    <w:p w:rsidR="005138B5" w:rsidRDefault="005138B5" w:rsidP="005138B5">
      <w:pPr>
        <w:spacing w:after="0"/>
        <w:ind w:firstLine="709"/>
        <w:jc w:val="both"/>
      </w:pPr>
    </w:p>
    <w:p w:rsidR="005138B5" w:rsidRDefault="005138B5" w:rsidP="005138B5">
      <w:pPr>
        <w:spacing w:after="0"/>
        <w:ind w:firstLine="709"/>
        <w:jc w:val="both"/>
      </w:pPr>
      <w:r>
        <w:t>Вместе с тем Федеральным законом может быть предусмотрена обязанность некоммерческой организации использовать печать.</w:t>
      </w:r>
    </w:p>
    <w:p w:rsidR="005138B5" w:rsidRDefault="005138B5" w:rsidP="005138B5">
      <w:pPr>
        <w:spacing w:after="0"/>
        <w:ind w:firstLine="709"/>
        <w:jc w:val="both"/>
      </w:pPr>
    </w:p>
    <w:p w:rsidR="005138B5" w:rsidRDefault="005138B5" w:rsidP="005138B5">
      <w:pPr>
        <w:spacing w:after="0"/>
        <w:ind w:firstLine="709"/>
        <w:jc w:val="both"/>
      </w:pPr>
      <w:r>
        <w:t>При этом, сведения о наличии печати должны содержаться в уставе некоммерческой организации.</w:t>
      </w:r>
    </w:p>
    <w:p w:rsidR="005138B5" w:rsidRDefault="005138B5" w:rsidP="005138B5">
      <w:pPr>
        <w:spacing w:after="0"/>
        <w:ind w:firstLine="709"/>
        <w:jc w:val="both"/>
      </w:pPr>
    </w:p>
    <w:p w:rsidR="005138B5" w:rsidRDefault="005138B5" w:rsidP="005138B5">
      <w:pPr>
        <w:spacing w:after="0"/>
        <w:ind w:firstLine="709"/>
        <w:jc w:val="both"/>
      </w:pPr>
      <w:r>
        <w:t>Кроме того, статья 9.1 Федерального закона № 7-ФЗ дополнена пунктом 1.2, согласно которому государственные, муниципальные учреждения имеют печать с полным наименованием соответствующего государственного, муниципального учреждения на русском языке.</w:t>
      </w:r>
    </w:p>
    <w:p w:rsidR="005138B5" w:rsidRDefault="005138B5" w:rsidP="005138B5">
      <w:pPr>
        <w:spacing w:after="0"/>
        <w:ind w:firstLine="709"/>
        <w:jc w:val="both"/>
      </w:pPr>
    </w:p>
    <w:p w:rsidR="005138B5" w:rsidRDefault="005138B5" w:rsidP="005138B5">
      <w:pPr>
        <w:spacing w:after="0"/>
        <w:ind w:firstLine="709"/>
        <w:jc w:val="both"/>
      </w:pPr>
      <w:r>
        <w:t>Изменения вступают в силу с 01.06.2024.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5"/>
    <w:rsid w:val="005138B5"/>
    <w:rsid w:val="006C0B77"/>
    <w:rsid w:val="008242FF"/>
    <w:rsid w:val="00870751"/>
    <w:rsid w:val="008B3650"/>
    <w:rsid w:val="00922C48"/>
    <w:rsid w:val="00B915B7"/>
    <w:rsid w:val="00EA59DF"/>
    <w:rsid w:val="00EE4070"/>
    <w:rsid w:val="00F12C76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2023-12-01T13:23:00Z</dcterms:created>
  <dcterms:modified xsi:type="dcterms:W3CDTF">2023-12-01T13:23:00Z</dcterms:modified>
</cp:coreProperties>
</file>