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E3" w:rsidRDefault="000D6EE3" w:rsidP="0053245F">
      <w:pPr>
        <w:spacing w:after="0"/>
        <w:ind w:firstLine="709"/>
        <w:jc w:val="center"/>
      </w:pPr>
      <w:bookmarkStart w:id="0" w:name="_GoBack"/>
      <w:r>
        <w:t>Пенсии по потере кормильца супругам погибших воинов</w:t>
      </w:r>
    </w:p>
    <w:bookmarkEnd w:id="0"/>
    <w:p w:rsidR="000D6EE3" w:rsidRDefault="000D6EE3" w:rsidP="000D6EE3">
      <w:pPr>
        <w:spacing w:after="0"/>
        <w:ind w:firstLine="709"/>
        <w:jc w:val="both"/>
      </w:pPr>
      <w:r>
        <w:t xml:space="preserve"> </w:t>
      </w:r>
    </w:p>
    <w:p w:rsidR="000D6EE3" w:rsidRDefault="000D6EE3" w:rsidP="000D6EE3">
      <w:pPr>
        <w:spacing w:after="0"/>
        <w:ind w:firstLine="709"/>
        <w:jc w:val="both"/>
      </w:pPr>
      <w:r>
        <w:t>С 01.01.2025 вступят в силу изменения в законодательные акты РФ о пенсионном обеспечении некоторых категорий граждан, предусматривающие дополнительные выплаты кавалерам ордена Святого Георгия и Георгиевского Креста, а также гарантии пенсионного обеспечения супругов погибших военнослужащих.</w:t>
      </w:r>
    </w:p>
    <w:p w:rsidR="000D6EE3" w:rsidRDefault="000D6EE3" w:rsidP="000D6EE3">
      <w:pPr>
        <w:spacing w:after="0"/>
        <w:ind w:firstLine="709"/>
        <w:jc w:val="both"/>
      </w:pPr>
      <w:r>
        <w:t>Уточнены правила назначения пенсии по потере кормильца супругам погибших военнослужащих и добровольцев: в числе прочего право на пенсию предоставлено супругам, не вступившим в повторный брак, занятым уходом за детьми погибшего (умершего) кормильца, не достигшими возраста 23 лет.</w:t>
      </w:r>
    </w:p>
    <w:p w:rsidR="00F12C76" w:rsidRDefault="000D6EE3" w:rsidP="000D6EE3">
      <w:pPr>
        <w:spacing w:after="0"/>
        <w:ind w:firstLine="709"/>
        <w:jc w:val="both"/>
      </w:pPr>
      <w:r>
        <w:t>(Федеральный закон Российской Федерации от 29.05.2024 № 118-ФЗ)</w:t>
      </w:r>
      <w:r w:rsidR="0053245F">
        <w:t xml:space="preserve">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EE3"/>
    <w:rsid w:val="000D6EE3"/>
    <w:rsid w:val="0027405C"/>
    <w:rsid w:val="0053245F"/>
    <w:rsid w:val="006C0B77"/>
    <w:rsid w:val="007C574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2024-12-26T12:50:00Z</dcterms:created>
  <dcterms:modified xsi:type="dcterms:W3CDTF">2024-12-26T12:50:00Z</dcterms:modified>
</cp:coreProperties>
</file>