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DB" w:rsidRDefault="00256DDB" w:rsidP="000E5B27">
      <w:pPr>
        <w:spacing w:after="0"/>
        <w:ind w:firstLine="709"/>
        <w:jc w:val="center"/>
      </w:pPr>
      <w:bookmarkStart w:id="0" w:name="_GoBack"/>
      <w:r>
        <w:t>Запрет обращения взыскания на доходы должника-инвалида</w:t>
      </w:r>
    </w:p>
    <w:bookmarkEnd w:id="0"/>
    <w:p w:rsidR="00256DDB" w:rsidRDefault="00256DDB" w:rsidP="00256DDB">
      <w:pPr>
        <w:spacing w:after="0"/>
        <w:ind w:firstLine="709"/>
        <w:jc w:val="both"/>
      </w:pPr>
      <w:r>
        <w:t xml:space="preserve"> </w:t>
      </w:r>
    </w:p>
    <w:p w:rsidR="00256DDB" w:rsidRDefault="00256DDB" w:rsidP="00256DDB">
      <w:pPr>
        <w:spacing w:after="0"/>
        <w:ind w:firstLine="709"/>
        <w:jc w:val="both"/>
      </w:pPr>
      <w:r>
        <w:t>Федеральным законом РФ от 29.05.2024 № 112-ФЗ, вступающим в силу с 09.06.2024, внесены изменения в ст. 101 закона «Об исполнительном производстве» о видах доходов должника-гражданина, на которые не может быть обращено взыскание.</w:t>
      </w:r>
    </w:p>
    <w:p w:rsidR="00256DDB" w:rsidRDefault="00256DDB" w:rsidP="00256DDB">
      <w:pPr>
        <w:spacing w:after="0"/>
        <w:ind w:firstLine="709"/>
        <w:jc w:val="both"/>
      </w:pPr>
      <w:r>
        <w:t>В данный перечень включены социальная пенсия по инвалидности, федеральная социальная доплата к пенсии, региональная социальная доплата к пенсии, назначаемые детям-инвалидам, инвалидам, признанным недееспособными.</w:t>
      </w:r>
    </w:p>
    <w:p w:rsidR="00256DDB" w:rsidRDefault="00256DDB" w:rsidP="00256DDB">
      <w:pPr>
        <w:spacing w:after="0"/>
        <w:ind w:firstLine="709"/>
        <w:jc w:val="both"/>
      </w:pPr>
      <w:r>
        <w:t>Жалоба на нарушение прав может быть подана руководителю судебного пристава-исполнителя, в прокуратуру или в суд.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DDB"/>
    <w:rsid w:val="00024F84"/>
    <w:rsid w:val="000E5B27"/>
    <w:rsid w:val="00256DDB"/>
    <w:rsid w:val="006C0B77"/>
    <w:rsid w:val="008242FF"/>
    <w:rsid w:val="00870751"/>
    <w:rsid w:val="00922C48"/>
    <w:rsid w:val="00B915B7"/>
    <w:rsid w:val="00E1279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2024-12-26T12:45:00Z</dcterms:created>
  <dcterms:modified xsi:type="dcterms:W3CDTF">2024-12-26T12:45:00Z</dcterms:modified>
</cp:coreProperties>
</file>